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90724" w14:textId="1EE0EDAB" w:rsidR="00FB1381" w:rsidRPr="00B04678" w:rsidRDefault="00FB1381" w:rsidP="00C34145">
      <w:pPr>
        <w:pStyle w:val="Titre1"/>
        <w:jc w:val="center"/>
      </w:pPr>
      <w:r w:rsidRPr="00B04678">
        <w:t>Programmation LVAH 2025</w:t>
      </w:r>
    </w:p>
    <w:p w14:paraId="1FE73FD8" w14:textId="77777777" w:rsidR="00FB1381" w:rsidRPr="00B04678" w:rsidRDefault="00FB1381" w:rsidP="00FB1381">
      <w:pPr>
        <w:pStyle w:val="Sansinterligne"/>
        <w:rPr>
          <w:rFonts w:ascii="Helvetica" w:hAnsi="Helvetica" w:cs="Helvetica"/>
          <w:sz w:val="22"/>
          <w:szCs w:val="22"/>
        </w:rPr>
      </w:pPr>
    </w:p>
    <w:p w14:paraId="75F26E00" w14:textId="46E4EC77" w:rsidR="00FB1381" w:rsidRPr="00B04678" w:rsidRDefault="00FB1381" w:rsidP="00FB1381">
      <w:pPr>
        <w:pStyle w:val="Sansinterligne"/>
        <w:rPr>
          <w:rFonts w:ascii="Helvetica" w:hAnsi="Helvetica" w:cs="Helvetica"/>
          <w:sz w:val="22"/>
          <w:szCs w:val="22"/>
        </w:rPr>
      </w:pPr>
    </w:p>
    <w:p w14:paraId="41AFD427" w14:textId="6180D4DB" w:rsidR="000044A3" w:rsidRPr="00C34145" w:rsidRDefault="00CE169C" w:rsidP="00C34145">
      <w:pPr>
        <w:pStyle w:val="Titre1"/>
        <w:rPr>
          <w:sz w:val="32"/>
          <w:szCs w:val="32"/>
        </w:rPr>
      </w:pPr>
      <w:r w:rsidRPr="00C34145">
        <w:rPr>
          <w:sz w:val="32"/>
          <w:szCs w:val="32"/>
        </w:rPr>
        <w:t xml:space="preserve">AXE </w:t>
      </w:r>
      <w:r w:rsidR="00F1685A" w:rsidRPr="00C34145">
        <w:rPr>
          <w:sz w:val="32"/>
          <w:szCs w:val="32"/>
        </w:rPr>
        <w:t>1</w:t>
      </w:r>
      <w:r w:rsidRPr="00C34145">
        <w:rPr>
          <w:sz w:val="32"/>
          <w:szCs w:val="32"/>
        </w:rPr>
        <w:t xml:space="preserve"> </w:t>
      </w:r>
      <w:r w:rsidR="00B6302C" w:rsidRPr="00C34145">
        <w:rPr>
          <w:sz w:val="32"/>
          <w:szCs w:val="32"/>
        </w:rPr>
        <w:t xml:space="preserve">Promouvoir </w:t>
      </w:r>
      <w:r w:rsidR="00F1685A" w:rsidRPr="00C34145">
        <w:rPr>
          <w:sz w:val="32"/>
          <w:szCs w:val="32"/>
        </w:rPr>
        <w:t>la médiation de l’architecture et du patrimoine et sensib</w:t>
      </w:r>
      <w:r w:rsidR="00A30AA8" w:rsidRPr="00C34145">
        <w:rPr>
          <w:sz w:val="32"/>
          <w:szCs w:val="32"/>
        </w:rPr>
        <w:t>i</w:t>
      </w:r>
      <w:r w:rsidR="00F1685A" w:rsidRPr="00C34145">
        <w:rPr>
          <w:sz w:val="32"/>
          <w:szCs w:val="32"/>
        </w:rPr>
        <w:t>liser la population au cadre de vie et à ses évolutions</w:t>
      </w:r>
    </w:p>
    <w:p w14:paraId="6A792766" w14:textId="77777777" w:rsidR="00F1685A" w:rsidRPr="002600FA" w:rsidRDefault="00F1685A" w:rsidP="00FB1381">
      <w:pPr>
        <w:pStyle w:val="Sansinterligne"/>
        <w:rPr>
          <w:rFonts w:ascii="Book Antiqua" w:hAnsi="Book Antiqua" w:cs="Helvetica"/>
          <w:b/>
          <w:bCs/>
        </w:rPr>
      </w:pPr>
    </w:p>
    <w:p w14:paraId="462E5864" w14:textId="5BDBB55D" w:rsidR="000044A3" w:rsidRPr="00C34145" w:rsidRDefault="00F1685A" w:rsidP="00C34145">
      <w:pPr>
        <w:pStyle w:val="Titre3"/>
        <w:jc w:val="center"/>
      </w:pPr>
      <w:r w:rsidRPr="00C34145">
        <w:t xml:space="preserve">Visites </w:t>
      </w:r>
      <w:r w:rsidR="00F70CBE" w:rsidRPr="00C34145">
        <w:t xml:space="preserve">patrimoniales </w:t>
      </w:r>
      <w:r w:rsidRPr="00C34145">
        <w:t>de chantier</w:t>
      </w:r>
    </w:p>
    <w:p w14:paraId="70A635A5" w14:textId="79036881" w:rsidR="00F1685A" w:rsidRDefault="00F1685A" w:rsidP="00F1685A">
      <w:pPr>
        <w:pStyle w:val="Sansinterligne"/>
        <w:jc w:val="both"/>
        <w:rPr>
          <w:rFonts w:ascii="Book Antiqua" w:hAnsi="Book Antiqua" w:cs="Helvetica"/>
        </w:rPr>
      </w:pPr>
      <w:r>
        <w:rPr>
          <w:rFonts w:ascii="Book Antiqua" w:hAnsi="Book Antiqua" w:cs="Helvetica"/>
        </w:rPr>
        <w:t xml:space="preserve">Dans le cadre des programmes de travaux de restauration mis en œuvre par la commune il est proposé l’organisation de visites </w:t>
      </w:r>
      <w:r w:rsidR="00F70CBE">
        <w:rPr>
          <w:rFonts w:ascii="Book Antiqua" w:hAnsi="Book Antiqua" w:cs="Helvetica"/>
        </w:rPr>
        <w:t xml:space="preserve">patrimoniales </w:t>
      </w:r>
      <w:r>
        <w:rPr>
          <w:rFonts w:ascii="Book Antiqua" w:hAnsi="Book Antiqua" w:cs="Helvetica"/>
        </w:rPr>
        <w:t xml:space="preserve">de chantier sur deux sites en particulier le </w:t>
      </w:r>
      <w:proofErr w:type="spellStart"/>
      <w:r>
        <w:rPr>
          <w:rFonts w:ascii="Book Antiqua" w:hAnsi="Book Antiqua" w:cs="Helvetica"/>
        </w:rPr>
        <w:t>risseu</w:t>
      </w:r>
      <w:proofErr w:type="spellEnd"/>
      <w:r>
        <w:rPr>
          <w:rFonts w:ascii="Book Antiqua" w:hAnsi="Book Antiqua" w:cs="Helvetica"/>
        </w:rPr>
        <w:t xml:space="preserve"> et l’église saint Erasme, en présence des architectes en charge des travaux.</w:t>
      </w:r>
    </w:p>
    <w:p w14:paraId="7CB8BE6C" w14:textId="77777777" w:rsidR="00F1685A" w:rsidRPr="002600FA" w:rsidRDefault="00F1685A" w:rsidP="00FB1381">
      <w:pPr>
        <w:pStyle w:val="Sansinterligne"/>
        <w:rPr>
          <w:rFonts w:ascii="Book Antiqua" w:hAnsi="Book Antiqua" w:cs="Helvetica"/>
        </w:rPr>
      </w:pPr>
    </w:p>
    <w:p w14:paraId="3954E842" w14:textId="0888298F" w:rsidR="006E6DCA" w:rsidRPr="002600FA" w:rsidRDefault="006E6DCA" w:rsidP="002600FA">
      <w:pPr>
        <w:pStyle w:val="Sansinterligne"/>
        <w:jc w:val="center"/>
        <w:rPr>
          <w:rFonts w:ascii="Book Antiqua" w:hAnsi="Book Antiqua" w:cs="Helvetica"/>
          <w:b/>
          <w:bCs/>
        </w:rPr>
      </w:pPr>
      <w:r w:rsidRPr="00C34145">
        <w:rPr>
          <w:rFonts w:eastAsiaTheme="majorEastAsia" w:cstheme="majorBidi"/>
          <w:color w:val="0F4761" w:themeColor="accent1" w:themeShade="BF"/>
          <w:sz w:val="28"/>
          <w:szCs w:val="28"/>
        </w:rPr>
        <w:t xml:space="preserve">IX e édition des Nuits de la lecture </w:t>
      </w:r>
      <w:r w:rsidR="00F1685A" w:rsidRPr="00C34145">
        <w:rPr>
          <w:rFonts w:eastAsiaTheme="majorEastAsia" w:cstheme="majorBidi"/>
          <w:color w:val="0F4761" w:themeColor="accent1" w:themeShade="BF"/>
          <w:sz w:val="28"/>
          <w:szCs w:val="28"/>
        </w:rPr>
        <w:t>« </w:t>
      </w:r>
      <w:r w:rsidR="00EB0ECE" w:rsidRPr="00C34145">
        <w:rPr>
          <w:rFonts w:eastAsiaTheme="majorEastAsia" w:cstheme="majorBidi"/>
          <w:color w:val="0F4761" w:themeColor="accent1" w:themeShade="BF"/>
          <w:sz w:val="28"/>
          <w:szCs w:val="28"/>
        </w:rPr>
        <w:t>patrimoines</w:t>
      </w:r>
      <w:r w:rsidR="00F1685A" w:rsidRPr="00C34145">
        <w:rPr>
          <w:rFonts w:eastAsiaTheme="majorEastAsia" w:cstheme="majorBidi"/>
          <w:color w:val="0F4761" w:themeColor="accent1" w:themeShade="BF"/>
          <w:sz w:val="28"/>
          <w:szCs w:val="28"/>
        </w:rPr>
        <w:t> »</w:t>
      </w:r>
      <w:r w:rsidR="00EB0ECE" w:rsidRPr="00C34145">
        <w:rPr>
          <w:rFonts w:eastAsiaTheme="majorEastAsia" w:cstheme="majorBidi"/>
          <w:color w:val="0F4761" w:themeColor="accent1" w:themeShade="BF"/>
          <w:sz w:val="28"/>
          <w:szCs w:val="28"/>
        </w:rPr>
        <w:t>.</w:t>
      </w:r>
    </w:p>
    <w:p w14:paraId="5816D17B" w14:textId="5248D316" w:rsidR="004358D7" w:rsidRPr="002600FA" w:rsidRDefault="004358D7" w:rsidP="006E6DCA">
      <w:pPr>
        <w:pStyle w:val="Sansinterligne"/>
        <w:rPr>
          <w:rFonts w:ascii="Book Antiqua" w:hAnsi="Book Antiqua" w:cs="Helvetica"/>
        </w:rPr>
      </w:pPr>
      <w:r w:rsidRPr="002600FA">
        <w:rPr>
          <w:rFonts w:ascii="Book Antiqua" w:hAnsi="Book Antiqua" w:cs="Helvetica"/>
        </w:rPr>
        <w:t>Lecture- projection</w:t>
      </w:r>
    </w:p>
    <w:p w14:paraId="6140F010" w14:textId="77777777" w:rsidR="006E6DCA" w:rsidRPr="002600FA" w:rsidRDefault="006E6DCA" w:rsidP="006E6DCA">
      <w:pPr>
        <w:pStyle w:val="Sansinterligne"/>
        <w:rPr>
          <w:rFonts w:ascii="Book Antiqua" w:hAnsi="Book Antiqua" w:cs="Helvetica"/>
        </w:rPr>
      </w:pPr>
      <w:r w:rsidRPr="002600FA">
        <w:rPr>
          <w:rFonts w:ascii="Book Antiqua" w:hAnsi="Book Antiqua" w:cs="Helvetica"/>
        </w:rPr>
        <w:t>Vendredi 24 janvier</w:t>
      </w:r>
    </w:p>
    <w:p w14:paraId="3CAD285F" w14:textId="2750286A" w:rsidR="006E6DCA" w:rsidRPr="002600FA" w:rsidRDefault="004358D7" w:rsidP="006E6DCA">
      <w:pPr>
        <w:pStyle w:val="Sansinterligne"/>
        <w:rPr>
          <w:rFonts w:ascii="Book Antiqua" w:hAnsi="Book Antiqua" w:cs="Helvetica"/>
        </w:rPr>
      </w:pPr>
      <w:r w:rsidRPr="002600FA">
        <w:rPr>
          <w:rFonts w:ascii="Book Antiqua" w:hAnsi="Book Antiqua" w:cs="Helvetica"/>
        </w:rPr>
        <w:t>Médiathèque</w:t>
      </w:r>
      <w:r w:rsidR="006E6DCA" w:rsidRPr="002600FA">
        <w:rPr>
          <w:rFonts w:ascii="Book Antiqua" w:hAnsi="Book Antiqua" w:cs="Helvetica"/>
        </w:rPr>
        <w:t xml:space="preserve"> de Bonifacio </w:t>
      </w:r>
    </w:p>
    <w:p w14:paraId="20262429" w14:textId="77777777" w:rsidR="006E6DCA" w:rsidRPr="002600FA" w:rsidRDefault="006E6DCA" w:rsidP="006E6DCA">
      <w:pPr>
        <w:pStyle w:val="Sansinterligne"/>
        <w:jc w:val="right"/>
        <w:rPr>
          <w:rFonts w:ascii="Book Antiqua" w:hAnsi="Book Antiqua" w:cs="Helvetica"/>
        </w:rPr>
      </w:pPr>
    </w:p>
    <w:p w14:paraId="5EEA4F08" w14:textId="6C84EEAF" w:rsidR="00F2381B" w:rsidRPr="002600FA" w:rsidRDefault="006E6DCA" w:rsidP="00521574">
      <w:pPr>
        <w:pStyle w:val="Sansinterligne"/>
        <w:jc w:val="both"/>
        <w:rPr>
          <w:rFonts w:ascii="Book Antiqua" w:hAnsi="Book Antiqua" w:cs="Helvetica"/>
        </w:rPr>
      </w:pPr>
      <w:r w:rsidRPr="002600FA">
        <w:rPr>
          <w:rFonts w:ascii="Book Antiqua" w:hAnsi="Book Antiqua" w:cs="Helvetica"/>
        </w:rPr>
        <w:t xml:space="preserve">Manifestation conduite en partenariat </w:t>
      </w:r>
      <w:r w:rsidR="00521574" w:rsidRPr="002600FA">
        <w:rPr>
          <w:rFonts w:ascii="Book Antiqua" w:hAnsi="Book Antiqua" w:cs="Helvetica"/>
        </w:rPr>
        <w:t xml:space="preserve">avec </w:t>
      </w:r>
      <w:r w:rsidR="00EB0ECE" w:rsidRPr="002600FA">
        <w:rPr>
          <w:rFonts w:ascii="Book Antiqua" w:hAnsi="Book Antiqua" w:cs="Helvetica"/>
        </w:rPr>
        <w:t>Sites et cités remarquables</w:t>
      </w:r>
      <w:r w:rsidRPr="002600FA">
        <w:rPr>
          <w:rFonts w:ascii="Book Antiqua" w:hAnsi="Book Antiqua" w:cs="Helvetica"/>
        </w:rPr>
        <w:t xml:space="preserve"> et </w:t>
      </w:r>
      <w:r w:rsidR="00521574" w:rsidRPr="002600FA">
        <w:rPr>
          <w:rFonts w:ascii="Book Antiqua" w:hAnsi="Book Antiqua" w:cs="Helvetica"/>
        </w:rPr>
        <w:t>la Médiathèque</w:t>
      </w:r>
      <w:r w:rsidRPr="002600FA">
        <w:rPr>
          <w:rFonts w:ascii="Book Antiqua" w:hAnsi="Book Antiqua" w:cs="Helvetica"/>
        </w:rPr>
        <w:t xml:space="preserve"> de Bon</w:t>
      </w:r>
      <w:r w:rsidR="00521574" w:rsidRPr="002600FA">
        <w:rPr>
          <w:rFonts w:ascii="Book Antiqua" w:hAnsi="Book Antiqua" w:cs="Helvetica"/>
        </w:rPr>
        <w:t>i</w:t>
      </w:r>
      <w:r w:rsidRPr="002600FA">
        <w:rPr>
          <w:rFonts w:ascii="Book Antiqua" w:hAnsi="Book Antiqua" w:cs="Helvetica"/>
        </w:rPr>
        <w:t>facio</w:t>
      </w:r>
      <w:r w:rsidR="00F1685A">
        <w:rPr>
          <w:rFonts w:ascii="Book Antiqua" w:hAnsi="Book Antiqua" w:cs="Helvetica"/>
        </w:rPr>
        <w:t>.</w:t>
      </w:r>
    </w:p>
    <w:p w14:paraId="709A7850" w14:textId="42C5969A" w:rsidR="00521574" w:rsidRPr="002600FA" w:rsidRDefault="00521574" w:rsidP="00521574">
      <w:pPr>
        <w:pStyle w:val="Sansinterligne"/>
        <w:ind w:left="720"/>
        <w:jc w:val="both"/>
        <w:rPr>
          <w:rFonts w:ascii="Book Antiqua" w:hAnsi="Book Antiqua" w:cs="Helvetica"/>
        </w:rPr>
      </w:pPr>
      <w:r w:rsidRPr="002600FA">
        <w:rPr>
          <w:rFonts w:ascii="Book Antiqua" w:hAnsi="Book Antiqua" w:cs="Helvetica"/>
        </w:rPr>
        <w:t xml:space="preserve">Lecture </w:t>
      </w:r>
    </w:p>
    <w:p w14:paraId="26C50D43" w14:textId="6A9E1749" w:rsidR="00521574" w:rsidRPr="002600FA" w:rsidRDefault="00521574" w:rsidP="00521574">
      <w:pPr>
        <w:pStyle w:val="Sansinterligne"/>
        <w:jc w:val="both"/>
        <w:rPr>
          <w:rFonts w:ascii="Book Antiqua" w:hAnsi="Book Antiqua" w:cs="Helvetica"/>
        </w:rPr>
      </w:pPr>
      <w:r w:rsidRPr="002600FA">
        <w:rPr>
          <w:rFonts w:ascii="Book Antiqua" w:hAnsi="Book Antiqua" w:cs="Helvetica"/>
          <w:b/>
          <w:bCs/>
        </w:rPr>
        <w:t>Une vendetta</w:t>
      </w:r>
      <w:r w:rsidRPr="002600FA">
        <w:rPr>
          <w:rFonts w:ascii="Book Antiqua" w:hAnsi="Book Antiqua" w:cs="Helvetica"/>
        </w:rPr>
        <w:t xml:space="preserve"> nouvelle de Guy de Maupassant, publiée en 1883.</w:t>
      </w:r>
    </w:p>
    <w:p w14:paraId="13E3F222" w14:textId="77777777" w:rsidR="00F1685A" w:rsidRDefault="00521574" w:rsidP="00521574">
      <w:pPr>
        <w:pStyle w:val="Sansinterligne"/>
        <w:jc w:val="both"/>
        <w:rPr>
          <w:rFonts w:ascii="Book Antiqua" w:hAnsi="Book Antiqua" w:cs="Helvetica"/>
          <w:i/>
          <w:iCs/>
        </w:rPr>
      </w:pPr>
      <w:r w:rsidRPr="002600FA">
        <w:rPr>
          <w:rFonts w:ascii="Book Antiqua" w:hAnsi="Book Antiqua" w:cs="Helvetica"/>
          <w:i/>
          <w:iCs/>
        </w:rPr>
        <w:t>À Bonifacio</w:t>
      </w:r>
      <w:r w:rsidR="00F1685A">
        <w:rPr>
          <w:rFonts w:ascii="Book Antiqua" w:hAnsi="Book Antiqua" w:cs="Helvetica"/>
          <w:i/>
          <w:iCs/>
        </w:rPr>
        <w:t>,</w:t>
      </w:r>
      <w:r w:rsidRPr="002600FA">
        <w:rPr>
          <w:rFonts w:ascii="Book Antiqua" w:hAnsi="Book Antiqua" w:cs="Helvetica"/>
          <w:i/>
          <w:iCs/>
        </w:rPr>
        <w:t xml:space="preserve"> une mère perd son fils unique, Antoine, tué d'un coup de couteau, à la suite d'une dispute. Le meurtrier s'enfuit en Sardaigne, de l'autre côté des Bouches de Bonifacio, dans un village sarde « où se réfugient les bandits corses traqués de trop près. Ils peuplent presque seuls ce hameau en face des côtes de leur patrie en attendant là le moment de revenir et de retourner au maquis ».</w:t>
      </w:r>
    </w:p>
    <w:p w14:paraId="59C45E6F" w14:textId="2CD11528" w:rsidR="00521574" w:rsidRPr="002600FA" w:rsidRDefault="00521574" w:rsidP="00521574">
      <w:pPr>
        <w:pStyle w:val="Sansinterligne"/>
        <w:jc w:val="both"/>
        <w:rPr>
          <w:rFonts w:ascii="Book Antiqua" w:hAnsi="Book Antiqua" w:cs="Helvetica"/>
          <w:i/>
          <w:iCs/>
        </w:rPr>
      </w:pPr>
      <w:r w:rsidRPr="002600FA">
        <w:rPr>
          <w:rFonts w:ascii="Book Antiqua" w:hAnsi="Book Antiqua" w:cs="Helvetica"/>
          <w:i/>
          <w:iCs/>
        </w:rPr>
        <w:t>La mère devant le cadavre de son</w:t>
      </w:r>
      <w:r w:rsidR="00F1685A">
        <w:rPr>
          <w:rFonts w:ascii="Book Antiqua" w:hAnsi="Book Antiqua" w:cs="Helvetica"/>
          <w:i/>
          <w:iCs/>
        </w:rPr>
        <w:t xml:space="preserve"> seul</w:t>
      </w:r>
      <w:r w:rsidRPr="002600FA">
        <w:rPr>
          <w:rFonts w:ascii="Book Antiqua" w:hAnsi="Book Antiqua" w:cs="Helvetica"/>
          <w:i/>
          <w:iCs/>
        </w:rPr>
        <w:t xml:space="preserve"> enfant lui promet la vendetta en déclarant : « Va, va, mon garçon, mon pauvre enfant ; dors, dors, tu seras vengé entends-tu ? C'est la mère qui le promet. » Enfermée chez elle avec pour seul compagnie sa chienne, Sémillante, elle cherche le moyen de venger son fils, malgré son grand âge</w:t>
      </w:r>
      <w:r w:rsidR="00F1685A">
        <w:rPr>
          <w:rFonts w:ascii="Book Antiqua" w:hAnsi="Book Antiqua" w:cs="Helvetica"/>
          <w:i/>
          <w:iCs/>
        </w:rPr>
        <w:t>.</w:t>
      </w:r>
    </w:p>
    <w:p w14:paraId="4566404B" w14:textId="77777777" w:rsidR="00521574" w:rsidRPr="002600FA" w:rsidRDefault="00521574" w:rsidP="00521574">
      <w:pPr>
        <w:pStyle w:val="Sansinterligne"/>
        <w:jc w:val="both"/>
        <w:rPr>
          <w:rFonts w:ascii="Book Antiqua" w:hAnsi="Book Antiqua" w:cs="Helvetica"/>
          <w:i/>
          <w:iCs/>
        </w:rPr>
      </w:pPr>
    </w:p>
    <w:p w14:paraId="500B28F0" w14:textId="77777777" w:rsidR="00F70CBE" w:rsidRPr="00F70CBE" w:rsidRDefault="00521574" w:rsidP="00F70CBE">
      <w:pPr>
        <w:pStyle w:val="Sansinterligne"/>
        <w:ind w:firstLine="708"/>
        <w:rPr>
          <w:rFonts w:ascii="Book Antiqua" w:hAnsi="Book Antiqua" w:cs="Helvetica"/>
        </w:rPr>
      </w:pPr>
      <w:r w:rsidRPr="00F70CBE">
        <w:rPr>
          <w:rFonts w:ascii="Book Antiqua" w:hAnsi="Book Antiqua" w:cs="Helvetica"/>
        </w:rPr>
        <w:t xml:space="preserve">Projection </w:t>
      </w:r>
    </w:p>
    <w:p w14:paraId="40415E7C" w14:textId="5D8E8F5F" w:rsidR="00521574" w:rsidRPr="002600FA" w:rsidRDefault="00521574" w:rsidP="006E6DCA">
      <w:pPr>
        <w:pStyle w:val="Sansinterligne"/>
        <w:rPr>
          <w:rFonts w:ascii="Book Antiqua" w:hAnsi="Book Antiqua" w:cs="Helvetica"/>
          <w:i/>
          <w:iCs/>
        </w:rPr>
      </w:pPr>
      <w:r w:rsidRPr="002600FA">
        <w:rPr>
          <w:rFonts w:ascii="Book Antiqua" w:hAnsi="Book Antiqua" w:cs="Helvetica"/>
          <w:i/>
          <w:iCs/>
        </w:rPr>
        <w:t xml:space="preserve">"La </w:t>
      </w:r>
      <w:r w:rsidRPr="002600FA">
        <w:rPr>
          <w:rFonts w:ascii="Book Antiqua" w:hAnsi="Book Antiqua" w:cs="Helvetica"/>
          <w:b/>
          <w:bCs/>
          <w:i/>
          <w:iCs/>
        </w:rPr>
        <w:t>Veuve</w:t>
      </w:r>
      <w:r w:rsidRPr="002600FA">
        <w:rPr>
          <w:rFonts w:ascii="Book Antiqua" w:hAnsi="Book Antiqua" w:cs="Helvetica"/>
          <w:i/>
          <w:iCs/>
        </w:rPr>
        <w:t xml:space="preserve"> </w:t>
      </w:r>
      <w:proofErr w:type="spellStart"/>
      <w:r w:rsidRPr="002600FA">
        <w:rPr>
          <w:rFonts w:ascii="Book Antiqua" w:hAnsi="Book Antiqua" w:cs="Helvetica"/>
          <w:b/>
          <w:bCs/>
          <w:i/>
          <w:iCs/>
        </w:rPr>
        <w:t>Saverini</w:t>
      </w:r>
      <w:proofErr w:type="spellEnd"/>
      <w:r w:rsidRPr="002600FA">
        <w:rPr>
          <w:rFonts w:ascii="Book Antiqua" w:hAnsi="Book Antiqua" w:cs="Helvetica"/>
          <w:i/>
          <w:iCs/>
        </w:rPr>
        <w:t>",</w:t>
      </w:r>
      <w:r w:rsidR="00F70CBE" w:rsidRPr="00F70CBE">
        <w:rPr>
          <w:rFonts w:ascii="Book Antiqua" w:hAnsi="Book Antiqua" w:cs="Helvetica"/>
          <w:b/>
          <w:bCs/>
          <w:i/>
          <w:iCs/>
        </w:rPr>
        <w:t xml:space="preserve"> </w:t>
      </w:r>
      <w:r w:rsidR="00F70CBE" w:rsidRPr="002600FA">
        <w:rPr>
          <w:rFonts w:ascii="Book Antiqua" w:hAnsi="Book Antiqua" w:cs="Helvetica"/>
          <w:b/>
          <w:bCs/>
          <w:i/>
          <w:iCs/>
        </w:rPr>
        <w:t>court</w:t>
      </w:r>
      <w:r w:rsidR="00F70CBE" w:rsidRPr="002600FA">
        <w:rPr>
          <w:rFonts w:ascii="Book Antiqua" w:hAnsi="Book Antiqua" w:cs="Helvetica"/>
          <w:i/>
          <w:iCs/>
        </w:rPr>
        <w:t>-</w:t>
      </w:r>
      <w:r w:rsidR="00F70CBE" w:rsidRPr="002600FA">
        <w:rPr>
          <w:rFonts w:ascii="Book Antiqua" w:hAnsi="Book Antiqua" w:cs="Helvetica"/>
          <w:b/>
          <w:bCs/>
          <w:i/>
          <w:iCs/>
        </w:rPr>
        <w:t>métrage</w:t>
      </w:r>
      <w:r w:rsidR="00F70CBE" w:rsidRPr="002600FA">
        <w:rPr>
          <w:rFonts w:ascii="Book Antiqua" w:hAnsi="Book Antiqua" w:cs="Helvetica"/>
          <w:i/>
          <w:iCs/>
        </w:rPr>
        <w:t xml:space="preserve"> de Loïc Gaillard</w:t>
      </w:r>
      <w:r w:rsidRPr="002600FA">
        <w:rPr>
          <w:rFonts w:ascii="Book Antiqua" w:hAnsi="Book Antiqua" w:cs="Helvetica"/>
          <w:i/>
          <w:iCs/>
        </w:rPr>
        <w:t xml:space="preserve"> librement inspiré de la nouvelle et tourné à Bonifacio</w:t>
      </w:r>
      <w:r w:rsidR="00C41064" w:rsidRPr="002600FA">
        <w:rPr>
          <w:rFonts w:ascii="Book Antiqua" w:hAnsi="Book Antiqua" w:cs="Helvetica"/>
          <w:i/>
          <w:iCs/>
        </w:rPr>
        <w:t xml:space="preserve"> en 2019</w:t>
      </w:r>
      <w:r w:rsidRPr="002600FA">
        <w:rPr>
          <w:rFonts w:ascii="Book Antiqua" w:hAnsi="Book Antiqua" w:cs="Helvetica"/>
          <w:i/>
          <w:iCs/>
        </w:rPr>
        <w:t>.</w:t>
      </w:r>
    </w:p>
    <w:p w14:paraId="71878ED1" w14:textId="77777777" w:rsidR="00521574" w:rsidRPr="002600FA" w:rsidRDefault="00521574" w:rsidP="006E6DCA">
      <w:pPr>
        <w:pStyle w:val="Sansinterligne"/>
        <w:rPr>
          <w:rFonts w:ascii="Book Antiqua" w:hAnsi="Book Antiqua" w:cs="Helvetica"/>
          <w:i/>
          <w:iCs/>
        </w:rPr>
      </w:pPr>
    </w:p>
    <w:p w14:paraId="5E775636" w14:textId="77777777" w:rsidR="00D31B26" w:rsidRDefault="00D31B26">
      <w:pPr>
        <w:rPr>
          <w:rFonts w:eastAsiaTheme="majorEastAsia" w:cstheme="majorBidi"/>
          <w:color w:val="0F4761" w:themeColor="accent1" w:themeShade="BF"/>
          <w:sz w:val="28"/>
          <w:szCs w:val="28"/>
        </w:rPr>
      </w:pPr>
      <w:r>
        <w:br w:type="page"/>
      </w:r>
    </w:p>
    <w:p w14:paraId="4A9DA315" w14:textId="1E723AF7" w:rsidR="00AC62A5" w:rsidRPr="002600FA" w:rsidRDefault="00247DD6" w:rsidP="00247DD6">
      <w:pPr>
        <w:pStyle w:val="Titre3"/>
        <w:ind w:left="2694"/>
        <w:jc w:val="both"/>
        <w:rPr>
          <w:rFonts w:ascii="Book Antiqua" w:hAnsi="Book Antiqua" w:cs="Helvetica"/>
          <w:b/>
          <w:bCs/>
        </w:rPr>
      </w:pPr>
      <w:r>
        <w:lastRenderedPageBreak/>
        <w:t xml:space="preserve">Mission </w:t>
      </w:r>
      <w:proofErr w:type="spellStart"/>
      <w:r>
        <w:t>Odyssea</w:t>
      </w:r>
      <w:proofErr w:type="spellEnd"/>
      <w:r>
        <w:t xml:space="preserve"> (</w:t>
      </w:r>
      <w:r w:rsidR="00C41064" w:rsidRPr="00C34145">
        <w:t>Fête de la Nature</w:t>
      </w:r>
      <w:r>
        <w:t>)</w:t>
      </w:r>
    </w:p>
    <w:p w14:paraId="3620028A" w14:textId="0D7910FB" w:rsidR="004358D7" w:rsidRPr="002600FA" w:rsidRDefault="004358D7" w:rsidP="00C41064">
      <w:pPr>
        <w:pStyle w:val="Sansinterligne"/>
        <w:rPr>
          <w:rFonts w:ascii="Book Antiqua" w:hAnsi="Book Antiqua" w:cs="Helvetica"/>
        </w:rPr>
      </w:pPr>
      <w:r w:rsidRPr="002600FA">
        <w:rPr>
          <w:rFonts w:ascii="Book Antiqua" w:hAnsi="Book Antiqua" w:cs="Helvetica"/>
        </w:rPr>
        <w:t>Conférences- ateliers- visites guidées</w:t>
      </w:r>
    </w:p>
    <w:p w14:paraId="4DE56C9E" w14:textId="155FC22D" w:rsidR="00C41064" w:rsidRPr="002600FA" w:rsidRDefault="00C41064" w:rsidP="00C41064">
      <w:pPr>
        <w:pStyle w:val="Sansinterligne"/>
        <w:rPr>
          <w:rFonts w:ascii="Book Antiqua" w:hAnsi="Book Antiqua" w:cs="Helvetica"/>
        </w:rPr>
      </w:pPr>
      <w:r w:rsidRPr="002600FA">
        <w:rPr>
          <w:rFonts w:ascii="Book Antiqua" w:hAnsi="Book Antiqua" w:cs="Helvetica"/>
        </w:rPr>
        <w:t>Du 1</w:t>
      </w:r>
      <w:r w:rsidRPr="002600FA">
        <w:rPr>
          <w:rFonts w:ascii="Book Antiqua" w:hAnsi="Book Antiqua" w:cs="Helvetica"/>
          <w:vertAlign w:val="superscript"/>
        </w:rPr>
        <w:t>er</w:t>
      </w:r>
      <w:r w:rsidRPr="002600FA">
        <w:rPr>
          <w:rFonts w:ascii="Book Antiqua" w:hAnsi="Book Antiqua" w:cs="Helvetica"/>
        </w:rPr>
        <w:t xml:space="preserve"> au 31mai </w:t>
      </w:r>
    </w:p>
    <w:p w14:paraId="46C1E4AB" w14:textId="5F529C4F" w:rsidR="00C41064" w:rsidRPr="002600FA" w:rsidRDefault="00B04678" w:rsidP="00B04678">
      <w:pPr>
        <w:pStyle w:val="Sansinterligne"/>
        <w:jc w:val="both"/>
        <w:rPr>
          <w:rFonts w:ascii="Book Antiqua" w:hAnsi="Book Antiqua" w:cs="Helvetica"/>
        </w:rPr>
      </w:pPr>
      <w:r w:rsidRPr="002600FA">
        <w:rPr>
          <w:rFonts w:ascii="Book Antiqua" w:hAnsi="Book Antiqua" w:cs="Helvetica"/>
        </w:rPr>
        <w:t>Oratoire Sainte</w:t>
      </w:r>
      <w:r w:rsidR="00C41064" w:rsidRPr="002600FA">
        <w:rPr>
          <w:rFonts w:ascii="Book Antiqua" w:hAnsi="Book Antiqua" w:cs="Helvetica"/>
        </w:rPr>
        <w:t xml:space="preserve"> Marie</w:t>
      </w:r>
      <w:r w:rsidRPr="002600FA">
        <w:rPr>
          <w:rFonts w:ascii="Book Antiqua" w:hAnsi="Book Antiqua" w:cs="Helvetica"/>
        </w:rPr>
        <w:t>-</w:t>
      </w:r>
      <w:r w:rsidR="00C41064" w:rsidRPr="002600FA">
        <w:rPr>
          <w:rFonts w:ascii="Book Antiqua" w:hAnsi="Book Antiqua" w:cs="Helvetica"/>
        </w:rPr>
        <w:t>Madeleine</w:t>
      </w:r>
    </w:p>
    <w:p w14:paraId="2109DE3A" w14:textId="77777777" w:rsidR="004358D7" w:rsidRPr="002600FA" w:rsidRDefault="004358D7" w:rsidP="00B04678">
      <w:pPr>
        <w:pStyle w:val="Sansinterligne"/>
        <w:jc w:val="both"/>
        <w:rPr>
          <w:rFonts w:ascii="Book Antiqua" w:hAnsi="Book Antiqua" w:cs="Helvetica"/>
        </w:rPr>
      </w:pPr>
    </w:p>
    <w:p w14:paraId="339ADDFC" w14:textId="50C618F6" w:rsidR="00C41064" w:rsidRPr="002600FA" w:rsidRDefault="00C41064" w:rsidP="00B04678">
      <w:pPr>
        <w:pStyle w:val="Sansinterligne"/>
        <w:jc w:val="both"/>
        <w:rPr>
          <w:rFonts w:ascii="Book Antiqua" w:hAnsi="Book Antiqua" w:cs="Helvetica"/>
        </w:rPr>
      </w:pPr>
      <w:r w:rsidRPr="002600FA">
        <w:rPr>
          <w:rFonts w:ascii="Book Antiqua" w:hAnsi="Book Antiqua" w:cs="Helvetica"/>
        </w:rPr>
        <w:t>Manifestation conduite en partenariat avec le Conservatoire du littoral, l’Office de l’Environnement de la Corse, l</w:t>
      </w:r>
      <w:r w:rsidR="00FC30C9">
        <w:rPr>
          <w:rFonts w:ascii="Book Antiqua" w:hAnsi="Book Antiqua" w:cs="Helvetica"/>
        </w:rPr>
        <w:t xml:space="preserve">a médiathèque </w:t>
      </w:r>
      <w:r w:rsidR="002A4F9E">
        <w:rPr>
          <w:rFonts w:ascii="Book Antiqua" w:hAnsi="Book Antiqua" w:cs="Helvetica"/>
        </w:rPr>
        <w:t xml:space="preserve">– Centre culturel </w:t>
      </w:r>
      <w:r w:rsidRPr="002600FA">
        <w:rPr>
          <w:rFonts w:ascii="Book Antiqua" w:hAnsi="Book Antiqua" w:cs="Helvetica"/>
        </w:rPr>
        <w:t xml:space="preserve">de Bonifacio </w:t>
      </w:r>
      <w:r w:rsidR="00F70CBE" w:rsidRPr="002600FA">
        <w:rPr>
          <w:rFonts w:ascii="Book Antiqua" w:hAnsi="Book Antiqua" w:cs="Helvetica"/>
        </w:rPr>
        <w:t>et l’Office</w:t>
      </w:r>
      <w:r w:rsidRPr="002600FA">
        <w:rPr>
          <w:rFonts w:ascii="Book Antiqua" w:hAnsi="Book Antiqua" w:cs="Helvetica"/>
        </w:rPr>
        <w:t xml:space="preserve"> municipal du tourisme</w:t>
      </w:r>
      <w:r w:rsidR="00DD633B">
        <w:rPr>
          <w:rFonts w:ascii="Book Antiqua" w:hAnsi="Book Antiqua" w:cs="Helvetica"/>
        </w:rPr>
        <w:t>.</w:t>
      </w:r>
    </w:p>
    <w:p w14:paraId="47644304" w14:textId="77777777" w:rsidR="00623365" w:rsidRDefault="00623365" w:rsidP="00B04678">
      <w:pPr>
        <w:pStyle w:val="Sansinterligne"/>
        <w:jc w:val="both"/>
        <w:rPr>
          <w:rFonts w:ascii="Book Antiqua" w:hAnsi="Book Antiqua" w:cs="Helvetica"/>
        </w:rPr>
      </w:pPr>
    </w:p>
    <w:p w14:paraId="6284469A" w14:textId="057F759F" w:rsidR="00C41064" w:rsidRDefault="00DD633B" w:rsidP="00B04678">
      <w:pPr>
        <w:pStyle w:val="Sansinterligne"/>
        <w:jc w:val="both"/>
        <w:rPr>
          <w:rFonts w:ascii="Book Antiqua" w:hAnsi="Book Antiqua" w:cs="Helvetica"/>
        </w:rPr>
      </w:pPr>
      <w:r w:rsidRPr="00DB2026">
        <w:rPr>
          <w:rFonts w:ascii="Book Antiqua" w:hAnsi="Book Antiqua" w:cs="Helvetica"/>
        </w:rPr>
        <w:t xml:space="preserve">Dans la poursuite de l’opération « Monde nouveau » portée par le </w:t>
      </w:r>
      <w:r w:rsidR="00C41064" w:rsidRPr="00DB2026">
        <w:rPr>
          <w:rFonts w:ascii="Book Antiqua" w:hAnsi="Book Antiqua" w:cs="Helvetica"/>
        </w:rPr>
        <w:t xml:space="preserve">Ministère de la Culture </w:t>
      </w:r>
      <w:r w:rsidRPr="00DB2026">
        <w:rPr>
          <w:rFonts w:ascii="Book Antiqua" w:hAnsi="Book Antiqua" w:cs="Helvetica"/>
        </w:rPr>
        <w:t xml:space="preserve">et </w:t>
      </w:r>
      <w:r w:rsidR="00C41064" w:rsidRPr="00DB2026">
        <w:rPr>
          <w:rFonts w:ascii="Book Antiqua" w:hAnsi="Book Antiqua" w:cs="Helvetica"/>
        </w:rPr>
        <w:t xml:space="preserve">le Conservatoire du littoral, </w:t>
      </w:r>
      <w:r w:rsidRPr="00DB2026">
        <w:rPr>
          <w:rFonts w:ascii="Book Antiqua" w:hAnsi="Book Antiqua" w:cs="Helvetica"/>
        </w:rPr>
        <w:t xml:space="preserve">la Commune poursuit le programme de </w:t>
      </w:r>
      <w:r w:rsidR="00F70CBE" w:rsidRPr="00DB2026">
        <w:rPr>
          <w:rFonts w:ascii="Book Antiqua" w:hAnsi="Book Antiqua" w:cs="Helvetica"/>
        </w:rPr>
        <w:t>« </w:t>
      </w:r>
      <w:r w:rsidR="00C41064" w:rsidRPr="00DB2026">
        <w:rPr>
          <w:rFonts w:ascii="Book Antiqua" w:hAnsi="Book Antiqua" w:cs="Helvetica"/>
        </w:rPr>
        <w:t>la Mission O</w:t>
      </w:r>
      <w:r w:rsidR="00F70CBE" w:rsidRPr="00DB2026">
        <w:rPr>
          <w:rFonts w:ascii="Book Antiqua" w:hAnsi="Book Antiqua" w:cs="Helvetica"/>
        </w:rPr>
        <w:t> »</w:t>
      </w:r>
      <w:r w:rsidRPr="00DB2026">
        <w:rPr>
          <w:rFonts w:ascii="Book Antiqua" w:hAnsi="Book Antiqua" w:cs="Helvetica"/>
        </w:rPr>
        <w:t xml:space="preserve"> qui</w:t>
      </w:r>
      <w:r w:rsidR="00C41064" w:rsidRPr="00DB2026">
        <w:rPr>
          <w:rFonts w:ascii="Book Antiqua" w:hAnsi="Book Antiqua" w:cs="Helvetica"/>
        </w:rPr>
        <w:t xml:space="preserve"> </w:t>
      </w:r>
      <w:r w:rsidR="00623365" w:rsidRPr="00DB2026">
        <w:rPr>
          <w:rFonts w:ascii="Book Antiqua" w:hAnsi="Book Antiqua" w:cs="Helvetica"/>
        </w:rPr>
        <w:t>f</w:t>
      </w:r>
      <w:r w:rsidR="00C41064" w:rsidRPr="00DB2026">
        <w:rPr>
          <w:rFonts w:ascii="Book Antiqua" w:hAnsi="Book Antiqua" w:cs="Helvetica"/>
        </w:rPr>
        <w:t>ai</w:t>
      </w:r>
      <w:r w:rsidR="00623365" w:rsidRPr="00DB2026">
        <w:rPr>
          <w:rFonts w:ascii="Book Antiqua" w:hAnsi="Book Antiqua" w:cs="Helvetica"/>
        </w:rPr>
        <w:t>t</w:t>
      </w:r>
      <w:r w:rsidR="00C41064" w:rsidRPr="00DB2026">
        <w:rPr>
          <w:rFonts w:ascii="Book Antiqua" w:hAnsi="Book Antiqua" w:cs="Helvetica"/>
        </w:rPr>
        <w:t xml:space="preserve"> revivre le périple d'Ulysse à travers la collecte d</w:t>
      </w:r>
      <w:r w:rsidR="00980A13">
        <w:rPr>
          <w:rFonts w:ascii="Book Antiqua" w:hAnsi="Book Antiqua" w:cs="Helvetica"/>
        </w:rPr>
        <w:t>e graines</w:t>
      </w:r>
      <w:r w:rsidR="008C7CAD">
        <w:rPr>
          <w:rFonts w:ascii="Book Antiqua" w:hAnsi="Book Antiqua" w:cs="Helvetica"/>
        </w:rPr>
        <w:t xml:space="preserve"> d’espèces végétales</w:t>
      </w:r>
      <w:r w:rsidR="00C41064" w:rsidRPr="002600FA">
        <w:rPr>
          <w:rFonts w:ascii="Book Antiqua" w:hAnsi="Book Antiqua" w:cs="Helvetica"/>
        </w:rPr>
        <w:t xml:space="preserve"> </w:t>
      </w:r>
      <w:r w:rsidR="00C41064" w:rsidRPr="00DB2026">
        <w:rPr>
          <w:rFonts w:ascii="Book Antiqua" w:hAnsi="Book Antiqua" w:cs="Helvetica"/>
        </w:rPr>
        <w:t xml:space="preserve">méditerranéennes citées dans l'Odyssée d'Homère et de chants traditionnels. Une </w:t>
      </w:r>
      <w:r w:rsidR="002D5630">
        <w:rPr>
          <w:rFonts w:ascii="Book Antiqua" w:hAnsi="Book Antiqua" w:cs="Helvetica"/>
        </w:rPr>
        <w:t xml:space="preserve">première </w:t>
      </w:r>
      <w:r w:rsidR="00C41064" w:rsidRPr="00DB2026">
        <w:rPr>
          <w:rFonts w:ascii="Book Antiqua" w:hAnsi="Book Antiqua" w:cs="Helvetica"/>
        </w:rPr>
        <w:t>expérience qui s</w:t>
      </w:r>
      <w:r w:rsidR="00B04678" w:rsidRPr="00DB2026">
        <w:rPr>
          <w:rFonts w:ascii="Book Antiqua" w:hAnsi="Book Antiqua" w:cs="Helvetica"/>
        </w:rPr>
        <w:t>’est</w:t>
      </w:r>
      <w:r w:rsidR="00B04678" w:rsidRPr="002600FA">
        <w:rPr>
          <w:rFonts w:ascii="Book Antiqua" w:hAnsi="Book Antiqua" w:cs="Helvetica"/>
        </w:rPr>
        <w:t xml:space="preserve"> </w:t>
      </w:r>
      <w:r w:rsidR="00C41064" w:rsidRPr="00DB2026">
        <w:rPr>
          <w:rFonts w:ascii="Book Antiqua" w:hAnsi="Book Antiqua" w:cs="Helvetica"/>
        </w:rPr>
        <w:t>termin</w:t>
      </w:r>
      <w:r w:rsidR="00B04678" w:rsidRPr="00DB2026">
        <w:rPr>
          <w:rFonts w:ascii="Book Antiqua" w:hAnsi="Book Antiqua" w:cs="Helvetica"/>
        </w:rPr>
        <w:t>ée</w:t>
      </w:r>
      <w:r w:rsidR="00C41064" w:rsidRPr="00DB2026">
        <w:rPr>
          <w:rFonts w:ascii="Book Antiqua" w:hAnsi="Book Antiqua" w:cs="Helvetica"/>
        </w:rPr>
        <w:t xml:space="preserve"> </w:t>
      </w:r>
      <w:r w:rsidR="00F70CBE" w:rsidRPr="00DB2026">
        <w:rPr>
          <w:rFonts w:ascii="Book Antiqua" w:hAnsi="Book Antiqua" w:cs="Helvetica"/>
        </w:rPr>
        <w:t xml:space="preserve">en </w:t>
      </w:r>
      <w:r w:rsidR="00F14BCF" w:rsidRPr="00DB2026">
        <w:rPr>
          <w:rFonts w:ascii="Book Antiqua" w:hAnsi="Book Antiqua" w:cs="Helvetica"/>
        </w:rPr>
        <w:t>septembre</w:t>
      </w:r>
      <w:r w:rsidR="00F70CBE" w:rsidRPr="00DB2026">
        <w:rPr>
          <w:rFonts w:ascii="Book Antiqua" w:hAnsi="Book Antiqua" w:cs="Helvetica"/>
        </w:rPr>
        <w:t xml:space="preserve"> dernier </w:t>
      </w:r>
      <w:r w:rsidR="00C41064" w:rsidRPr="00DB2026">
        <w:rPr>
          <w:rFonts w:ascii="Book Antiqua" w:hAnsi="Book Antiqua" w:cs="Helvetica"/>
        </w:rPr>
        <w:t xml:space="preserve">au feu de la </w:t>
      </w:r>
      <w:proofErr w:type="spellStart"/>
      <w:r w:rsidR="00C41064" w:rsidRPr="00DB2026">
        <w:rPr>
          <w:rFonts w:ascii="Book Antiqua" w:hAnsi="Book Antiqua" w:cs="Helvetica"/>
        </w:rPr>
        <w:t>Madonetta</w:t>
      </w:r>
      <w:proofErr w:type="spellEnd"/>
      <w:r w:rsidR="00C41064" w:rsidRPr="00DB2026">
        <w:rPr>
          <w:rFonts w:ascii="Book Antiqua" w:hAnsi="Book Antiqua" w:cs="Helvetica"/>
        </w:rPr>
        <w:t xml:space="preserve"> par la dépose </w:t>
      </w:r>
      <w:r w:rsidR="00F14BCF" w:rsidRPr="00DB2026">
        <w:rPr>
          <w:rFonts w:ascii="Book Antiqua" w:hAnsi="Book Antiqua" w:cs="Helvetica"/>
        </w:rPr>
        <w:t xml:space="preserve">des graines </w:t>
      </w:r>
      <w:r w:rsidR="00C41064" w:rsidRPr="00DB2026">
        <w:rPr>
          <w:rFonts w:ascii="Book Antiqua" w:hAnsi="Book Antiqua" w:cs="Helvetica"/>
        </w:rPr>
        <w:t>dans un</w:t>
      </w:r>
      <w:r w:rsidR="00623365" w:rsidRPr="00DB2026">
        <w:rPr>
          <w:rFonts w:ascii="Book Antiqua" w:hAnsi="Book Antiqua" w:cs="Helvetica"/>
        </w:rPr>
        <w:t xml:space="preserve">e petite amphore </w:t>
      </w:r>
      <w:r w:rsidR="00F963E1">
        <w:rPr>
          <w:rFonts w:ascii="Book Antiqua" w:hAnsi="Book Antiqua" w:cs="Helvetica"/>
        </w:rPr>
        <w:t xml:space="preserve">réalisée à base </w:t>
      </w:r>
      <w:r w:rsidR="00623365" w:rsidRPr="00DB2026">
        <w:rPr>
          <w:rFonts w:ascii="Book Antiqua" w:hAnsi="Book Antiqua" w:cs="Helvetica"/>
        </w:rPr>
        <w:t>de la terre d’argile d’Ithaque</w:t>
      </w:r>
      <w:r w:rsidR="008606A8">
        <w:rPr>
          <w:rFonts w:ascii="Book Antiqua" w:hAnsi="Book Antiqua" w:cs="Helvetica"/>
        </w:rPr>
        <w:t>.</w:t>
      </w:r>
    </w:p>
    <w:p w14:paraId="50AEB09A" w14:textId="77777777" w:rsidR="00B04678" w:rsidRPr="002600FA" w:rsidRDefault="00B04678" w:rsidP="00B04678">
      <w:pPr>
        <w:pStyle w:val="Sansinterligne"/>
        <w:jc w:val="both"/>
        <w:rPr>
          <w:rFonts w:ascii="Book Antiqua" w:hAnsi="Book Antiqua" w:cs="Helvetica"/>
        </w:rPr>
      </w:pPr>
    </w:p>
    <w:p w14:paraId="43B5D0C2" w14:textId="2C852608" w:rsidR="00B04678" w:rsidRPr="002600FA" w:rsidRDefault="004C6ACE" w:rsidP="00B04678">
      <w:pPr>
        <w:pStyle w:val="Sansinterligne"/>
        <w:jc w:val="both"/>
        <w:rPr>
          <w:rFonts w:ascii="Book Antiqua" w:hAnsi="Book Antiqua" w:cs="Helvetica"/>
        </w:rPr>
      </w:pPr>
      <w:r w:rsidRPr="002600FA">
        <w:rPr>
          <w:rFonts w:ascii="Book Antiqua" w:hAnsi="Book Antiqua" w:cs="Helvetica"/>
        </w:rPr>
        <w:t xml:space="preserve">Exposition Mission </w:t>
      </w:r>
      <w:proofErr w:type="spellStart"/>
      <w:r w:rsidRPr="002600FA">
        <w:rPr>
          <w:rFonts w:ascii="Book Antiqua" w:hAnsi="Book Antiqua" w:cs="Helvetica"/>
        </w:rPr>
        <w:t>Odyss</w:t>
      </w:r>
      <w:r w:rsidR="005113A5" w:rsidRPr="002600FA">
        <w:rPr>
          <w:rFonts w:ascii="Book Antiqua" w:hAnsi="Book Antiqua" w:cs="Helvetica"/>
        </w:rPr>
        <w:t>ea</w:t>
      </w:r>
      <w:proofErr w:type="spellEnd"/>
      <w:r w:rsidR="00B04678" w:rsidRPr="002600FA">
        <w:rPr>
          <w:rFonts w:ascii="Book Antiqua" w:hAnsi="Book Antiqua" w:cs="Helvetica"/>
        </w:rPr>
        <w:t xml:space="preserve"> </w:t>
      </w:r>
    </w:p>
    <w:p w14:paraId="33979468" w14:textId="6D321A06" w:rsidR="00196549" w:rsidRDefault="00B04678" w:rsidP="00B04678">
      <w:pPr>
        <w:pStyle w:val="Sansinterligne"/>
        <w:jc w:val="both"/>
        <w:rPr>
          <w:rFonts w:ascii="Book Antiqua" w:hAnsi="Book Antiqua" w:cs="Helvetica"/>
        </w:rPr>
      </w:pPr>
      <w:r w:rsidRPr="002600FA">
        <w:rPr>
          <w:rFonts w:ascii="Book Antiqua" w:hAnsi="Book Antiqua" w:cs="Helvetica"/>
        </w:rPr>
        <w:t xml:space="preserve">Le collectif d’artistes conduit par laurent Derobert (Docteur en sciences économiques et chercheur (CNRS-GREQAM et Université d’Avignon) </w:t>
      </w:r>
      <w:r w:rsidR="00790145">
        <w:rPr>
          <w:rFonts w:ascii="Book Antiqua" w:hAnsi="Book Antiqua" w:cs="Helvetica"/>
        </w:rPr>
        <w:t>y présentera l’</w:t>
      </w:r>
      <w:r w:rsidRPr="002600FA">
        <w:rPr>
          <w:rFonts w:ascii="Book Antiqua" w:hAnsi="Book Antiqua" w:cs="Helvetica"/>
        </w:rPr>
        <w:t>exposition</w:t>
      </w:r>
      <w:r w:rsidR="00FF2734">
        <w:rPr>
          <w:rFonts w:ascii="Book Antiqua" w:hAnsi="Book Antiqua" w:cs="Helvetica"/>
        </w:rPr>
        <w:t xml:space="preserve"> Mission </w:t>
      </w:r>
      <w:proofErr w:type="spellStart"/>
      <w:r w:rsidR="00FF2734">
        <w:rPr>
          <w:rFonts w:ascii="Book Antiqua" w:hAnsi="Book Antiqua" w:cs="Helvetica"/>
        </w:rPr>
        <w:t>Odyssea</w:t>
      </w:r>
      <w:proofErr w:type="spellEnd"/>
      <w:r w:rsidR="00957FBE">
        <w:rPr>
          <w:rFonts w:ascii="Book Antiqua" w:hAnsi="Book Antiqua" w:cs="Helvetica"/>
        </w:rPr>
        <w:t xml:space="preserve"> composée </w:t>
      </w:r>
      <w:r w:rsidR="00042CEC">
        <w:rPr>
          <w:rFonts w:ascii="Book Antiqua" w:hAnsi="Book Antiqua" w:cs="Helvetica"/>
        </w:rPr>
        <w:t>d</w:t>
      </w:r>
      <w:r w:rsidR="00957FBE">
        <w:rPr>
          <w:rFonts w:ascii="Book Antiqua" w:hAnsi="Book Antiqua" w:cs="Helvetica"/>
        </w:rPr>
        <w:t>e</w:t>
      </w:r>
      <w:r w:rsidR="00042CEC">
        <w:rPr>
          <w:rFonts w:ascii="Book Antiqua" w:hAnsi="Book Antiqua" w:cs="Helvetica"/>
        </w:rPr>
        <w:t xml:space="preserve"> planches de</w:t>
      </w:r>
      <w:r w:rsidR="00957FBE">
        <w:rPr>
          <w:rFonts w:ascii="Book Antiqua" w:hAnsi="Book Antiqua" w:cs="Helvetica"/>
        </w:rPr>
        <w:t xml:space="preserve"> dessins </w:t>
      </w:r>
      <w:r w:rsidR="00042CEC">
        <w:rPr>
          <w:rFonts w:ascii="Book Antiqua" w:hAnsi="Book Antiqua" w:cs="Helvetica"/>
        </w:rPr>
        <w:t xml:space="preserve">des espèces </w:t>
      </w:r>
      <w:r w:rsidR="00957FBE">
        <w:rPr>
          <w:rFonts w:ascii="Book Antiqua" w:hAnsi="Book Antiqua" w:cs="Helvetica"/>
        </w:rPr>
        <w:t xml:space="preserve">botaniques </w:t>
      </w:r>
      <w:r w:rsidRPr="002600FA">
        <w:rPr>
          <w:rFonts w:ascii="Book Antiqua" w:hAnsi="Book Antiqua" w:cs="Helvetica"/>
        </w:rPr>
        <w:t>identifiées de L’Odyssée</w:t>
      </w:r>
      <w:r w:rsidR="00042CEC">
        <w:rPr>
          <w:rFonts w:ascii="Book Antiqua" w:hAnsi="Book Antiqua" w:cs="Helvetica"/>
        </w:rPr>
        <w:t xml:space="preserve"> le tout dans une scénographie poétique. Les chants de L’Odyssée </w:t>
      </w:r>
      <w:r w:rsidR="00DB5517">
        <w:rPr>
          <w:rFonts w:ascii="Book Antiqua" w:hAnsi="Book Antiqua" w:cs="Helvetica"/>
        </w:rPr>
        <w:t xml:space="preserve">renaitront par les voix de l’association Di </w:t>
      </w:r>
      <w:proofErr w:type="spellStart"/>
      <w:r w:rsidR="009165F7">
        <w:rPr>
          <w:rFonts w:ascii="Book Antiqua" w:hAnsi="Book Antiqua" w:cs="Helvetica"/>
        </w:rPr>
        <w:t>Ghi</w:t>
      </w:r>
      <w:proofErr w:type="spellEnd"/>
      <w:r w:rsidR="009165F7">
        <w:rPr>
          <w:rFonts w:ascii="Book Antiqua" w:hAnsi="Book Antiqua" w:cs="Helvetica"/>
        </w:rPr>
        <w:t xml:space="preserve"> Di S</w:t>
      </w:r>
      <w:r w:rsidR="002D0DCC">
        <w:rPr>
          <w:rFonts w:ascii="Book Antiqua" w:hAnsi="Book Antiqua" w:cs="Helvetica"/>
        </w:rPr>
        <w:t>ce</w:t>
      </w:r>
      <w:r w:rsidR="00E342FC">
        <w:rPr>
          <w:rFonts w:ascii="Book Antiqua" w:hAnsi="Book Antiqua" w:cs="Helvetica"/>
        </w:rPr>
        <w:t xml:space="preserve"> en réponse aux chants grecs recueillis lors du voyage</w:t>
      </w:r>
      <w:r w:rsidR="00196549">
        <w:rPr>
          <w:rFonts w:ascii="Book Antiqua" w:hAnsi="Book Antiqua" w:cs="Helvetica"/>
        </w:rPr>
        <w:t xml:space="preserve"> initial par le collectif.</w:t>
      </w:r>
    </w:p>
    <w:p w14:paraId="116CCC7A" w14:textId="77777777" w:rsidR="00532950" w:rsidRDefault="00532950" w:rsidP="00B04678">
      <w:pPr>
        <w:pStyle w:val="Sansinterligne"/>
        <w:jc w:val="both"/>
        <w:rPr>
          <w:rFonts w:ascii="Book Antiqua" w:hAnsi="Book Antiqua" w:cs="Helvetica"/>
        </w:rPr>
      </w:pPr>
    </w:p>
    <w:p w14:paraId="175F6E27" w14:textId="0ED31B88" w:rsidR="00532950" w:rsidRDefault="00532950" w:rsidP="00532950">
      <w:pPr>
        <w:pStyle w:val="Sansinterligne"/>
        <w:jc w:val="both"/>
        <w:rPr>
          <w:rFonts w:ascii="Book Antiqua" w:hAnsi="Book Antiqua" w:cs="Helvetica"/>
        </w:rPr>
      </w:pPr>
      <w:r>
        <w:rPr>
          <w:rFonts w:ascii="Book Antiqua" w:hAnsi="Book Antiqua" w:cs="Helvetica"/>
        </w:rPr>
        <w:t xml:space="preserve">La Saint-Isidore, moment de partage important organisé par la confrérie </w:t>
      </w:r>
      <w:r w:rsidR="009C0536">
        <w:rPr>
          <w:rFonts w:ascii="Book Antiqua" w:hAnsi="Book Antiqua" w:cs="Helvetica"/>
        </w:rPr>
        <w:t>les 9,10 et 11</w:t>
      </w:r>
      <w:r>
        <w:rPr>
          <w:rFonts w:ascii="Book Antiqua" w:hAnsi="Book Antiqua" w:cs="Helvetica"/>
        </w:rPr>
        <w:t xml:space="preserve"> mai fera partie intégrante de la programmation. </w:t>
      </w:r>
    </w:p>
    <w:p w14:paraId="7F20FBA2" w14:textId="77777777" w:rsidR="00196549" w:rsidRDefault="00196549" w:rsidP="00B04678">
      <w:pPr>
        <w:pStyle w:val="Sansinterligne"/>
        <w:jc w:val="both"/>
        <w:rPr>
          <w:rFonts w:ascii="Book Antiqua" w:hAnsi="Book Antiqua" w:cs="Helvetica"/>
        </w:rPr>
      </w:pPr>
    </w:p>
    <w:p w14:paraId="48D244B2" w14:textId="2263DA8B" w:rsidR="003970C4" w:rsidRDefault="00532950" w:rsidP="003970C4">
      <w:pPr>
        <w:pStyle w:val="Sansinterligne"/>
        <w:jc w:val="both"/>
        <w:rPr>
          <w:rFonts w:ascii="Book Antiqua" w:hAnsi="Book Antiqua" w:cs="Helvetica"/>
        </w:rPr>
      </w:pPr>
      <w:r>
        <w:rPr>
          <w:rFonts w:ascii="Book Antiqua" w:hAnsi="Book Antiqua" w:cs="Helvetica"/>
        </w:rPr>
        <w:t>De manière à poursuivre l’aventure Homérique, un</w:t>
      </w:r>
      <w:r w:rsidR="003970C4">
        <w:rPr>
          <w:rFonts w:ascii="Book Antiqua" w:hAnsi="Book Antiqua" w:cs="Helvetica"/>
        </w:rPr>
        <w:t>e</w:t>
      </w:r>
      <w:r>
        <w:rPr>
          <w:rFonts w:ascii="Book Antiqua" w:hAnsi="Book Antiqua" w:cs="Helvetica"/>
        </w:rPr>
        <w:t xml:space="preserve"> programm</w:t>
      </w:r>
      <w:r w:rsidR="003970C4">
        <w:rPr>
          <w:rFonts w:ascii="Book Antiqua" w:hAnsi="Book Antiqua" w:cs="Helvetica"/>
        </w:rPr>
        <w:t>ation</w:t>
      </w:r>
      <w:r>
        <w:rPr>
          <w:rFonts w:ascii="Book Antiqua" w:hAnsi="Book Antiqua" w:cs="Helvetica"/>
        </w:rPr>
        <w:t xml:space="preserve"> tous publics sera proposé</w:t>
      </w:r>
      <w:r w:rsidR="003970C4">
        <w:rPr>
          <w:rFonts w:ascii="Book Antiqua" w:hAnsi="Book Antiqua" w:cs="Helvetica"/>
        </w:rPr>
        <w:t>e en lien avec la thématique « </w:t>
      </w:r>
      <w:proofErr w:type="spellStart"/>
      <w:r w:rsidR="003970C4">
        <w:rPr>
          <w:rFonts w:ascii="Book Antiqua" w:hAnsi="Book Antiqua" w:cs="Helvetica"/>
        </w:rPr>
        <w:t>Odyssea</w:t>
      </w:r>
      <w:proofErr w:type="spellEnd"/>
      <w:r w:rsidR="003970C4">
        <w:rPr>
          <w:rFonts w:ascii="Book Antiqua" w:hAnsi="Book Antiqua" w:cs="Helvetica"/>
        </w:rPr>
        <w:t> ».</w:t>
      </w:r>
    </w:p>
    <w:p w14:paraId="29AC7DFF" w14:textId="52B6299B" w:rsidR="00532950" w:rsidRDefault="00532950" w:rsidP="00532950">
      <w:pPr>
        <w:pStyle w:val="Sansinterligne"/>
        <w:jc w:val="both"/>
        <w:rPr>
          <w:rFonts w:ascii="Book Antiqua" w:hAnsi="Book Antiqua" w:cs="Helvetica"/>
        </w:rPr>
      </w:pPr>
      <w:r>
        <w:rPr>
          <w:rFonts w:ascii="Book Antiqua" w:hAnsi="Book Antiqua" w:cs="Helvetica"/>
        </w:rPr>
        <w:t xml:space="preserve">L’intérêt étant également de permettre aux socio-professionnels de profiter de l’exposition comme support pour proposer une nouvelle offre de découverte du territoire. </w:t>
      </w:r>
    </w:p>
    <w:p w14:paraId="2DF86879" w14:textId="77777777" w:rsidR="00302FA6" w:rsidRDefault="00302FA6" w:rsidP="00B04678">
      <w:pPr>
        <w:pStyle w:val="Sansinterligne"/>
        <w:jc w:val="both"/>
        <w:rPr>
          <w:rFonts w:ascii="Book Antiqua" w:hAnsi="Book Antiqua" w:cs="Helvetica"/>
        </w:rPr>
      </w:pPr>
    </w:p>
    <w:p w14:paraId="28663071" w14:textId="3DAC125D" w:rsidR="00806796" w:rsidRPr="002600FA" w:rsidRDefault="00AB65F2" w:rsidP="00B04678">
      <w:pPr>
        <w:pStyle w:val="Sansinterligne"/>
        <w:jc w:val="both"/>
        <w:rPr>
          <w:rFonts w:ascii="Book Antiqua" w:hAnsi="Book Antiqua" w:cs="Helvetica"/>
        </w:rPr>
      </w:pPr>
      <w:r>
        <w:rPr>
          <w:rFonts w:ascii="Book Antiqua" w:hAnsi="Book Antiqua" w:cs="Helvetica"/>
        </w:rPr>
        <w:t xml:space="preserve">Partenaire de l’évènement, </w:t>
      </w:r>
      <w:r w:rsidR="00302FA6">
        <w:rPr>
          <w:rFonts w:ascii="Book Antiqua" w:hAnsi="Book Antiqua" w:cs="Helvetica"/>
        </w:rPr>
        <w:t xml:space="preserve">l’Office de l’Environnement de la Corse une balade botanique sera proposée sur le sentier de </w:t>
      </w:r>
      <w:proofErr w:type="spellStart"/>
      <w:r w:rsidR="00302FA6">
        <w:rPr>
          <w:rFonts w:ascii="Book Antiqua" w:hAnsi="Book Antiqua" w:cs="Helvetica"/>
        </w:rPr>
        <w:t>Madonetta</w:t>
      </w:r>
      <w:proofErr w:type="spellEnd"/>
      <w:r w:rsidR="0054438B">
        <w:rPr>
          <w:rFonts w:ascii="Book Antiqua" w:hAnsi="Book Antiqua" w:cs="Helvetica"/>
        </w:rPr>
        <w:t xml:space="preserve"> à la rencontre de son feu </w:t>
      </w:r>
      <w:r w:rsidR="00AB17DE">
        <w:rPr>
          <w:rFonts w:ascii="Book Antiqua" w:hAnsi="Book Antiqua" w:cs="Helvetica"/>
        </w:rPr>
        <w:t>qui abrite avec précaution l</w:t>
      </w:r>
      <w:r w:rsidR="006B021A">
        <w:rPr>
          <w:rFonts w:ascii="Book Antiqua" w:hAnsi="Book Antiqua" w:cs="Helvetica"/>
        </w:rPr>
        <w:t xml:space="preserve">es </w:t>
      </w:r>
      <w:r w:rsidR="002D5630">
        <w:rPr>
          <w:rFonts w:ascii="Book Antiqua" w:hAnsi="Book Antiqua" w:cs="Helvetica"/>
        </w:rPr>
        <w:t>témoins</w:t>
      </w:r>
      <w:r w:rsidR="006B021A">
        <w:rPr>
          <w:rFonts w:ascii="Book Antiqua" w:hAnsi="Book Antiqua" w:cs="Helvetica"/>
        </w:rPr>
        <w:t xml:space="preserve"> </w:t>
      </w:r>
      <w:r w:rsidR="002D5630">
        <w:rPr>
          <w:rFonts w:ascii="Book Antiqua" w:hAnsi="Book Antiqua" w:cs="Helvetica"/>
        </w:rPr>
        <w:t xml:space="preserve">rassemblés </w:t>
      </w:r>
      <w:r w:rsidR="006B021A">
        <w:rPr>
          <w:rFonts w:ascii="Book Antiqua" w:hAnsi="Book Antiqua" w:cs="Helvetica"/>
        </w:rPr>
        <w:t xml:space="preserve">de cette biodiversité </w:t>
      </w:r>
      <w:r w:rsidR="002D5630">
        <w:rPr>
          <w:rFonts w:ascii="Book Antiqua" w:hAnsi="Book Antiqua" w:cs="Helvetica"/>
        </w:rPr>
        <w:t>méditerranéenne.</w:t>
      </w:r>
    </w:p>
    <w:p w14:paraId="65EC2E42" w14:textId="77777777" w:rsidR="00C41064" w:rsidRPr="002600FA" w:rsidRDefault="00C41064" w:rsidP="00C41064">
      <w:pPr>
        <w:pStyle w:val="Sansinterligne"/>
        <w:rPr>
          <w:rFonts w:ascii="Book Antiqua" w:hAnsi="Book Antiqua" w:cs="Helvetica"/>
        </w:rPr>
      </w:pPr>
    </w:p>
    <w:p w14:paraId="47C1A9FD" w14:textId="77777777" w:rsidR="006E6DCA" w:rsidRPr="00C34145" w:rsidRDefault="006E6DCA" w:rsidP="002600FA">
      <w:pPr>
        <w:pStyle w:val="Sansinterligne"/>
        <w:jc w:val="center"/>
        <w:rPr>
          <w:rFonts w:eastAsiaTheme="majorEastAsia" w:cstheme="majorBidi"/>
          <w:color w:val="0F4761" w:themeColor="accent1" w:themeShade="BF"/>
          <w:sz w:val="28"/>
          <w:szCs w:val="28"/>
        </w:rPr>
      </w:pPr>
      <w:r w:rsidRPr="00C34145">
        <w:rPr>
          <w:rFonts w:eastAsiaTheme="majorEastAsia" w:cstheme="majorBidi"/>
          <w:color w:val="0F4761" w:themeColor="accent1" w:themeShade="BF"/>
          <w:sz w:val="28"/>
          <w:szCs w:val="28"/>
        </w:rPr>
        <w:t xml:space="preserve">XXVI e </w:t>
      </w:r>
      <w:r w:rsidR="006C5FD2" w:rsidRPr="00C34145">
        <w:rPr>
          <w:rFonts w:eastAsiaTheme="majorEastAsia" w:cstheme="majorBidi"/>
          <w:color w:val="0F4761" w:themeColor="accent1" w:themeShade="BF"/>
          <w:sz w:val="28"/>
          <w:szCs w:val="28"/>
        </w:rPr>
        <w:t>26èmes</w:t>
      </w:r>
      <w:r w:rsidR="00CB42B5" w:rsidRPr="00C34145">
        <w:rPr>
          <w:rFonts w:eastAsiaTheme="majorEastAsia" w:cstheme="majorBidi"/>
          <w:color w:val="0F4761" w:themeColor="accent1" w:themeShade="BF"/>
          <w:sz w:val="28"/>
          <w:szCs w:val="28"/>
        </w:rPr>
        <w:t xml:space="preserve"> J</w:t>
      </w:r>
      <w:r w:rsidR="00806796" w:rsidRPr="00C34145">
        <w:rPr>
          <w:rFonts w:eastAsiaTheme="majorEastAsia" w:cstheme="majorBidi"/>
          <w:color w:val="0F4761" w:themeColor="accent1" w:themeShade="BF"/>
          <w:sz w:val="28"/>
          <w:szCs w:val="28"/>
        </w:rPr>
        <w:t xml:space="preserve">ournées universitaires </w:t>
      </w:r>
      <w:r w:rsidR="009338D4" w:rsidRPr="00C34145">
        <w:rPr>
          <w:rFonts w:eastAsiaTheme="majorEastAsia" w:cstheme="majorBidi"/>
          <w:color w:val="0F4761" w:themeColor="accent1" w:themeShade="BF"/>
          <w:sz w:val="28"/>
          <w:szCs w:val="28"/>
        </w:rPr>
        <w:t>d’</w:t>
      </w:r>
      <w:r w:rsidR="00CB42B5" w:rsidRPr="00C34145">
        <w:rPr>
          <w:rFonts w:eastAsiaTheme="majorEastAsia" w:cstheme="majorBidi"/>
          <w:color w:val="0F4761" w:themeColor="accent1" w:themeShade="BF"/>
          <w:sz w:val="28"/>
          <w:szCs w:val="28"/>
        </w:rPr>
        <w:t>H</w:t>
      </w:r>
      <w:r w:rsidR="009338D4" w:rsidRPr="00C34145">
        <w:rPr>
          <w:rFonts w:eastAsiaTheme="majorEastAsia" w:cstheme="majorBidi"/>
          <w:color w:val="0F4761" w:themeColor="accent1" w:themeShade="BF"/>
          <w:sz w:val="28"/>
          <w:szCs w:val="28"/>
        </w:rPr>
        <w:t xml:space="preserve">istoire </w:t>
      </w:r>
      <w:r w:rsidR="00CB42B5" w:rsidRPr="00C34145">
        <w:rPr>
          <w:rFonts w:eastAsiaTheme="majorEastAsia" w:cstheme="majorBidi"/>
          <w:color w:val="0F4761" w:themeColor="accent1" w:themeShade="BF"/>
          <w:sz w:val="28"/>
          <w:szCs w:val="28"/>
        </w:rPr>
        <w:t>M</w:t>
      </w:r>
      <w:r w:rsidR="009338D4" w:rsidRPr="00C34145">
        <w:rPr>
          <w:rFonts w:eastAsiaTheme="majorEastAsia" w:cstheme="majorBidi"/>
          <w:color w:val="0F4761" w:themeColor="accent1" w:themeShade="BF"/>
          <w:sz w:val="28"/>
          <w:szCs w:val="28"/>
        </w:rPr>
        <w:t>aritime</w:t>
      </w:r>
    </w:p>
    <w:p w14:paraId="32E4014B" w14:textId="422150B4" w:rsidR="006E6DCA" w:rsidRPr="002600FA" w:rsidRDefault="00CB42B5" w:rsidP="006E6DCA">
      <w:pPr>
        <w:pStyle w:val="Sansinterligne"/>
        <w:rPr>
          <w:rFonts w:ascii="Book Antiqua" w:hAnsi="Book Antiqua" w:cs="Helvetica"/>
          <w:b/>
          <w:bCs/>
        </w:rPr>
      </w:pPr>
      <w:r w:rsidRPr="002600FA">
        <w:rPr>
          <w:rFonts w:ascii="Book Antiqua" w:hAnsi="Book Antiqua" w:cs="Helvetica"/>
          <w:b/>
          <w:bCs/>
        </w:rPr>
        <w:t xml:space="preserve"> </w:t>
      </w:r>
      <w:r w:rsidR="00B04678" w:rsidRPr="002600FA">
        <w:rPr>
          <w:rFonts w:ascii="Book Antiqua" w:hAnsi="Book Antiqua" w:cs="Helvetica"/>
          <w:b/>
          <w:bCs/>
        </w:rPr>
        <w:t>« </w:t>
      </w:r>
      <w:r w:rsidRPr="002600FA">
        <w:rPr>
          <w:rFonts w:ascii="Book Antiqua" w:hAnsi="Book Antiqua" w:cs="Helvetica"/>
          <w:b/>
          <w:bCs/>
        </w:rPr>
        <w:t>La Corse et Alger de l’Antiquité à Napoléon III</w:t>
      </w:r>
      <w:r w:rsidR="00B04678" w:rsidRPr="002600FA">
        <w:rPr>
          <w:rFonts w:ascii="Book Antiqua" w:hAnsi="Book Antiqua" w:cs="Helvetica"/>
          <w:b/>
          <w:bCs/>
        </w:rPr>
        <w:t> »</w:t>
      </w:r>
    </w:p>
    <w:p w14:paraId="7D61E28C" w14:textId="6CB70280" w:rsidR="00623365" w:rsidRDefault="00F70CBE" w:rsidP="00623365">
      <w:pPr>
        <w:pStyle w:val="Sansinterligne"/>
        <w:jc w:val="both"/>
        <w:rPr>
          <w:rFonts w:ascii="Book Antiqua" w:hAnsi="Book Antiqua" w:cs="Helvetica"/>
        </w:rPr>
      </w:pPr>
      <w:r>
        <w:rPr>
          <w:rFonts w:ascii="Book Antiqua" w:hAnsi="Book Antiqua" w:cs="Helvetica"/>
        </w:rPr>
        <w:t>Conférence</w:t>
      </w:r>
    </w:p>
    <w:p w14:paraId="3DD6D3BC" w14:textId="054684D0" w:rsidR="008F58CE" w:rsidRPr="002600FA" w:rsidRDefault="008F58CE" w:rsidP="00623365">
      <w:pPr>
        <w:pStyle w:val="Sansinterligne"/>
        <w:jc w:val="both"/>
        <w:rPr>
          <w:rFonts w:ascii="Book Antiqua" w:hAnsi="Book Antiqua" w:cs="Helvetica"/>
        </w:rPr>
      </w:pPr>
      <w:r w:rsidRPr="002600FA">
        <w:rPr>
          <w:rFonts w:ascii="Book Antiqua" w:hAnsi="Book Antiqua" w:cs="Helvetica"/>
        </w:rPr>
        <w:t xml:space="preserve">Direction scientifique : </w:t>
      </w:r>
      <w:r w:rsidRPr="002600FA">
        <w:rPr>
          <w:rFonts w:ascii="Book Antiqua" w:hAnsi="Book Antiqua" w:cs="Helvetica"/>
          <w:color w:val="333333"/>
          <w:shd w:val="clear" w:color="auto" w:fill="FFFFFF"/>
        </w:rPr>
        <w:t>Michel VERGE-FRANCESCHI, professeur émérite des Universités</w:t>
      </w:r>
    </w:p>
    <w:p w14:paraId="0BB8190D" w14:textId="0C7304E2" w:rsidR="006E6DCA" w:rsidRPr="002600FA" w:rsidRDefault="006E6DCA" w:rsidP="006E6DCA">
      <w:pPr>
        <w:pStyle w:val="Sansinterligne"/>
        <w:rPr>
          <w:rFonts w:ascii="Book Antiqua" w:hAnsi="Book Antiqua" w:cs="Helvetica"/>
        </w:rPr>
      </w:pPr>
      <w:r w:rsidRPr="002600FA">
        <w:rPr>
          <w:rFonts w:ascii="Book Antiqua" w:hAnsi="Book Antiqua" w:cs="Helvetica"/>
        </w:rPr>
        <w:t>Samedi 7 juin</w:t>
      </w:r>
    </w:p>
    <w:p w14:paraId="7C081BA5" w14:textId="77777777" w:rsidR="004358D7" w:rsidRPr="002600FA" w:rsidRDefault="006E6DCA" w:rsidP="00B04678">
      <w:pPr>
        <w:pStyle w:val="Sansinterligne"/>
        <w:rPr>
          <w:rFonts w:ascii="Book Antiqua" w:hAnsi="Book Antiqua" w:cs="Helvetica"/>
        </w:rPr>
      </w:pPr>
      <w:r w:rsidRPr="002600FA">
        <w:rPr>
          <w:rFonts w:ascii="Book Antiqua" w:hAnsi="Book Antiqua" w:cs="Helvetica"/>
        </w:rPr>
        <w:t>Espace Saint Jacques</w:t>
      </w:r>
    </w:p>
    <w:p w14:paraId="51D7412B" w14:textId="77777777" w:rsidR="00623365" w:rsidRDefault="00623365" w:rsidP="004358D7">
      <w:pPr>
        <w:pStyle w:val="Sansinterligne"/>
        <w:jc w:val="both"/>
        <w:rPr>
          <w:rFonts w:ascii="Book Antiqua" w:hAnsi="Book Antiqua" w:cs="Helvetica"/>
          <w:i/>
          <w:iCs/>
        </w:rPr>
      </w:pPr>
    </w:p>
    <w:p w14:paraId="5701A71D" w14:textId="2F3CFD89" w:rsidR="006E6DCA" w:rsidRPr="002600FA" w:rsidRDefault="006E6DCA" w:rsidP="004358D7">
      <w:pPr>
        <w:pStyle w:val="Sansinterligne"/>
        <w:jc w:val="both"/>
        <w:rPr>
          <w:rFonts w:ascii="Book Antiqua" w:hAnsi="Book Antiqua" w:cs="Helvetica"/>
        </w:rPr>
      </w:pPr>
      <w:r w:rsidRPr="002600FA">
        <w:rPr>
          <w:rFonts w:ascii="Book Antiqua" w:hAnsi="Book Antiqua" w:cs="Helvetica"/>
          <w:i/>
          <w:iCs/>
        </w:rPr>
        <w:lastRenderedPageBreak/>
        <w:t xml:space="preserve">La Corse a toujours eu, de par son positionnement en Méditerranée, un rapport étroit avec le territoire qui est devenue celui de l'Algérie que les conférenciers traiteront ici depuis l'Antiquité, à travers l'œuvre du Professeur </w:t>
      </w:r>
      <w:proofErr w:type="spellStart"/>
      <w:r w:rsidRPr="002600FA">
        <w:rPr>
          <w:rFonts w:ascii="Book Antiqua" w:hAnsi="Book Antiqua" w:cs="Helvetica"/>
          <w:i/>
          <w:iCs/>
        </w:rPr>
        <w:t>Leschi</w:t>
      </w:r>
      <w:proofErr w:type="spellEnd"/>
      <w:r w:rsidRPr="002600FA">
        <w:rPr>
          <w:rFonts w:ascii="Book Antiqua" w:hAnsi="Book Antiqua" w:cs="Helvetica"/>
          <w:i/>
          <w:iCs/>
        </w:rPr>
        <w:t>, membre de l'Institut, jusqu'</w:t>
      </w:r>
      <w:proofErr w:type="spellStart"/>
      <w:r w:rsidRPr="002600FA">
        <w:rPr>
          <w:rFonts w:ascii="Book Antiqua" w:hAnsi="Book Antiqua" w:cs="Helvetica"/>
          <w:i/>
          <w:iCs/>
        </w:rPr>
        <w:t>a</w:t>
      </w:r>
      <w:proofErr w:type="spellEnd"/>
      <w:r w:rsidRPr="002600FA">
        <w:rPr>
          <w:rFonts w:ascii="Book Antiqua" w:hAnsi="Book Antiqua" w:cs="Helvetica"/>
          <w:i/>
          <w:iCs/>
        </w:rPr>
        <w:t xml:space="preserve"> la fin du Second Empire, époque où le Prince Napoléon, neveu de l'Empereur, fut ministre de l'Algérie. Terre des pachas, puis des deys, domaine de la course barbaresque comme Tunis, Sale et Tripoli, Régence de Barberousse et plus tard terre violemment colonisée </w:t>
      </w:r>
      <w:proofErr w:type="spellStart"/>
      <w:r w:rsidRPr="002600FA">
        <w:rPr>
          <w:rFonts w:ascii="Book Antiqua" w:hAnsi="Book Antiqua" w:cs="Helvetica"/>
          <w:i/>
          <w:iCs/>
        </w:rPr>
        <w:t>a</w:t>
      </w:r>
      <w:proofErr w:type="spellEnd"/>
      <w:r w:rsidRPr="002600FA">
        <w:rPr>
          <w:rFonts w:ascii="Book Antiqua" w:hAnsi="Book Antiqua" w:cs="Helvetica"/>
          <w:i/>
          <w:iCs/>
        </w:rPr>
        <w:t xml:space="preserve"> partir du dernier roi Bourbon et du dernier dey (Hussein) au harem pourvu de 120 jolies femmes et belles </w:t>
      </w:r>
      <w:proofErr w:type="spellStart"/>
      <w:r w:rsidRPr="002600FA">
        <w:rPr>
          <w:rFonts w:ascii="Book Antiqua" w:hAnsi="Book Antiqua" w:cs="Helvetica"/>
          <w:i/>
          <w:iCs/>
        </w:rPr>
        <w:t>hetaïres</w:t>
      </w:r>
      <w:proofErr w:type="spellEnd"/>
      <w:r w:rsidRPr="002600FA">
        <w:rPr>
          <w:rFonts w:ascii="Book Antiqua" w:hAnsi="Book Antiqua" w:cs="Helvetica"/>
          <w:i/>
          <w:iCs/>
        </w:rPr>
        <w:t xml:space="preserve">, l'Algérie a entretenu avec la Corse et les Corses des relations parfois conflictuelles, et ce fut le temps des razzias et des bagnes, ou commerciales et pacifiques et ce fut le temps des </w:t>
      </w:r>
      <w:proofErr w:type="spellStart"/>
      <w:r w:rsidRPr="002600FA">
        <w:rPr>
          <w:rFonts w:ascii="Book Antiqua" w:hAnsi="Book Antiqua" w:cs="Helvetica"/>
          <w:i/>
          <w:iCs/>
        </w:rPr>
        <w:t>Lenche</w:t>
      </w:r>
      <w:proofErr w:type="spellEnd"/>
      <w:r w:rsidRPr="002600FA">
        <w:rPr>
          <w:rFonts w:ascii="Book Antiqua" w:hAnsi="Book Antiqua" w:cs="Helvetica"/>
          <w:i/>
          <w:iCs/>
        </w:rPr>
        <w:t xml:space="preserve"> de Morsiglia et du Bastion de France qui comptait pas moins de 800 Corses aux XVIe et XVIIe siècle du temps de Sanson </w:t>
      </w:r>
      <w:proofErr w:type="spellStart"/>
      <w:r w:rsidRPr="002600FA">
        <w:rPr>
          <w:rFonts w:ascii="Book Antiqua" w:hAnsi="Book Antiqua" w:cs="Helvetica"/>
          <w:i/>
          <w:iCs/>
        </w:rPr>
        <w:t>Napollon</w:t>
      </w:r>
      <w:proofErr w:type="spellEnd"/>
      <w:r w:rsidRPr="002600FA">
        <w:rPr>
          <w:rFonts w:ascii="Book Antiqua" w:hAnsi="Book Antiqua" w:cs="Helvetica"/>
          <w:i/>
          <w:iCs/>
        </w:rPr>
        <w:t xml:space="preserve"> de Centuri (1583-1633).</w:t>
      </w:r>
    </w:p>
    <w:p w14:paraId="001F947A" w14:textId="77777777" w:rsidR="006E6DCA" w:rsidRPr="002600FA" w:rsidRDefault="006E6DCA" w:rsidP="004358D7">
      <w:pPr>
        <w:pStyle w:val="Sansinterligne"/>
        <w:rPr>
          <w:rFonts w:ascii="Book Antiqua" w:hAnsi="Book Antiqua" w:cs="Helvetica"/>
          <w:i/>
          <w:iCs/>
        </w:rPr>
      </w:pPr>
    </w:p>
    <w:p w14:paraId="4F8D2449" w14:textId="242546B6" w:rsidR="008F58CE" w:rsidRPr="002600FA" w:rsidRDefault="008F58CE" w:rsidP="008F58CE">
      <w:pPr>
        <w:pStyle w:val="Sansinterligne"/>
        <w:rPr>
          <w:rFonts w:ascii="Book Antiqua" w:hAnsi="Book Antiqua" w:cs="Arial"/>
          <w:color w:val="333333"/>
          <w:shd w:val="clear" w:color="auto" w:fill="FFFFFF"/>
        </w:rPr>
      </w:pPr>
      <w:r w:rsidRPr="002600FA">
        <w:rPr>
          <w:rFonts w:ascii="Book Antiqua" w:hAnsi="Book Antiqua" w:cs="Helvetica"/>
        </w:rPr>
        <w:t>Conférenciers</w:t>
      </w:r>
      <w:r w:rsidR="002600FA">
        <w:rPr>
          <w:rFonts w:ascii="Book Antiqua" w:hAnsi="Book Antiqua" w:cs="Helvetica"/>
        </w:rPr>
        <w:t xml:space="preserve"> pressentis</w:t>
      </w:r>
      <w:r w:rsidRPr="002600FA">
        <w:rPr>
          <w:rFonts w:ascii="Book Antiqua" w:hAnsi="Book Antiqua" w:cs="Helvetica"/>
        </w:rPr>
        <w:t xml:space="preserve"> : </w:t>
      </w:r>
      <w:r w:rsidRPr="002600FA">
        <w:rPr>
          <w:rFonts w:ascii="Book Antiqua" w:hAnsi="Book Antiqua" w:cstheme="minorHAnsi"/>
          <w:b/>
          <w:color w:val="333333"/>
          <w:shd w:val="clear" w:color="auto" w:fill="FFFFFF"/>
        </w:rPr>
        <w:t xml:space="preserve"> Olivier </w:t>
      </w:r>
      <w:proofErr w:type="gramStart"/>
      <w:r w:rsidRPr="002600FA">
        <w:rPr>
          <w:rFonts w:ascii="Book Antiqua" w:hAnsi="Book Antiqua" w:cstheme="minorHAnsi"/>
          <w:bCs/>
          <w:color w:val="333333"/>
          <w:shd w:val="clear" w:color="auto" w:fill="FFFFFF"/>
        </w:rPr>
        <w:t>BATTISTINI,  Vannina</w:t>
      </w:r>
      <w:proofErr w:type="gramEnd"/>
      <w:r w:rsidRPr="002600FA">
        <w:rPr>
          <w:rFonts w:ascii="Book Antiqua" w:hAnsi="Book Antiqua" w:cstheme="minorHAnsi"/>
          <w:bCs/>
          <w:color w:val="333333"/>
          <w:shd w:val="clear" w:color="auto" w:fill="FFFFFF"/>
        </w:rPr>
        <w:t xml:space="preserve"> van CAUWELAERT-MARCHI , Alain BLONDY, Anna MORETTI, Jean-Christophe LICCIA , Jacques-Olivier BOUDON, Henry ZIPPER DE FABIANI ,Emmanuelle PAPOT, Michèle BATTESTI, GIANSILY Pierre-Claude</w:t>
      </w:r>
      <w:r w:rsidRPr="002600FA">
        <w:rPr>
          <w:rFonts w:ascii="Book Antiqua" w:hAnsi="Book Antiqua" w:cstheme="minorHAnsi"/>
          <w:b/>
          <w:color w:val="333333"/>
          <w:shd w:val="clear" w:color="auto" w:fill="FFFFFF"/>
        </w:rPr>
        <w:t xml:space="preserve">, </w:t>
      </w:r>
    </w:p>
    <w:p w14:paraId="532C0896" w14:textId="77777777" w:rsidR="008F58CE" w:rsidRPr="002600FA" w:rsidRDefault="008F58CE" w:rsidP="00B04678">
      <w:pPr>
        <w:pStyle w:val="Sansinterligne"/>
        <w:rPr>
          <w:rFonts w:ascii="Book Antiqua" w:hAnsi="Book Antiqua" w:cs="Helvetica"/>
        </w:rPr>
      </w:pPr>
    </w:p>
    <w:p w14:paraId="542B4164" w14:textId="5EEA076F" w:rsidR="00B04678" w:rsidRPr="00C34145" w:rsidRDefault="00CB42B5" w:rsidP="002600FA">
      <w:pPr>
        <w:pStyle w:val="Sansinterligne"/>
        <w:jc w:val="center"/>
        <w:rPr>
          <w:rFonts w:eastAsiaTheme="majorEastAsia" w:cstheme="majorBidi"/>
          <w:color w:val="0F4761" w:themeColor="accent1" w:themeShade="BF"/>
          <w:sz w:val="28"/>
          <w:szCs w:val="28"/>
        </w:rPr>
      </w:pPr>
      <w:r w:rsidRPr="00C34145">
        <w:rPr>
          <w:rFonts w:eastAsiaTheme="majorEastAsia" w:cstheme="majorBidi"/>
          <w:color w:val="0F4761" w:themeColor="accent1" w:themeShade="BF"/>
          <w:sz w:val="28"/>
          <w:szCs w:val="28"/>
        </w:rPr>
        <w:t>J</w:t>
      </w:r>
      <w:r w:rsidR="00B04678" w:rsidRPr="00C34145">
        <w:rPr>
          <w:rFonts w:eastAsiaTheme="majorEastAsia" w:cstheme="majorBidi"/>
          <w:color w:val="0F4761" w:themeColor="accent1" w:themeShade="BF"/>
          <w:sz w:val="28"/>
          <w:szCs w:val="28"/>
        </w:rPr>
        <w:t>ournées Européennes du Patrimoine</w:t>
      </w:r>
    </w:p>
    <w:p w14:paraId="79AF2F22" w14:textId="43E7D419" w:rsidR="00623365" w:rsidRDefault="00623365" w:rsidP="00B04678">
      <w:pPr>
        <w:pStyle w:val="Sansinterligne"/>
        <w:rPr>
          <w:rFonts w:ascii="Book Antiqua" w:hAnsi="Book Antiqua" w:cs="Helvetica"/>
        </w:rPr>
      </w:pPr>
      <w:r>
        <w:rPr>
          <w:rFonts w:ascii="Book Antiqua" w:hAnsi="Book Antiqua" w:cs="Helvetica"/>
        </w:rPr>
        <w:t>Commissaire d’exposition : Michel</w:t>
      </w:r>
      <w:r w:rsidR="00F70CBE">
        <w:rPr>
          <w:rFonts w:ascii="Book Antiqua" w:hAnsi="Book Antiqua" w:cs="Helvetica"/>
        </w:rPr>
        <w:t>-</w:t>
      </w:r>
      <w:r>
        <w:rPr>
          <w:rFonts w:ascii="Book Antiqua" w:hAnsi="Book Antiqua" w:cs="Helvetica"/>
        </w:rPr>
        <w:t xml:space="preserve"> Edouard </w:t>
      </w:r>
      <w:proofErr w:type="spellStart"/>
      <w:r>
        <w:rPr>
          <w:rFonts w:ascii="Book Antiqua" w:hAnsi="Book Antiqua" w:cs="Helvetica"/>
        </w:rPr>
        <w:t>Nigaglioni</w:t>
      </w:r>
      <w:proofErr w:type="spellEnd"/>
    </w:p>
    <w:p w14:paraId="1FB82DC2" w14:textId="49EBE4A3" w:rsidR="00A30B82" w:rsidRPr="002600FA" w:rsidRDefault="00B04678" w:rsidP="00B04678">
      <w:pPr>
        <w:pStyle w:val="Sansinterligne"/>
        <w:rPr>
          <w:rFonts w:ascii="Book Antiqua" w:hAnsi="Book Antiqua" w:cs="Helvetica"/>
        </w:rPr>
      </w:pPr>
      <w:r w:rsidRPr="002600FA">
        <w:rPr>
          <w:rFonts w:ascii="Book Antiqua" w:hAnsi="Book Antiqua" w:cs="Helvetica"/>
        </w:rPr>
        <w:t>Du 3 au 22 septembre 2025</w:t>
      </w:r>
    </w:p>
    <w:p w14:paraId="258F0D58" w14:textId="434B1E7C" w:rsidR="00A30B82" w:rsidRPr="002600FA" w:rsidRDefault="00A30B82" w:rsidP="00B04678">
      <w:pPr>
        <w:pStyle w:val="Sansinterligne"/>
        <w:rPr>
          <w:rFonts w:ascii="Book Antiqua" w:hAnsi="Book Antiqua" w:cs="Helvetica"/>
        </w:rPr>
      </w:pPr>
      <w:r w:rsidRPr="002600FA">
        <w:rPr>
          <w:rFonts w:ascii="Book Antiqua" w:hAnsi="Book Antiqua" w:cs="Helvetica"/>
        </w:rPr>
        <w:t>Espace saint Jacques</w:t>
      </w:r>
    </w:p>
    <w:p w14:paraId="4A90B3E1" w14:textId="77777777" w:rsidR="00A30B82" w:rsidRPr="002600FA" w:rsidRDefault="00A30B82" w:rsidP="00B04678">
      <w:pPr>
        <w:pStyle w:val="Sansinterligne"/>
        <w:rPr>
          <w:rFonts w:ascii="Book Antiqua" w:hAnsi="Book Antiqua" w:cs="Helvetica"/>
        </w:rPr>
      </w:pPr>
    </w:p>
    <w:p w14:paraId="640161C9" w14:textId="559B86D6" w:rsidR="0042563B" w:rsidRPr="002600FA" w:rsidRDefault="00CB42B5" w:rsidP="00B04678">
      <w:pPr>
        <w:pStyle w:val="Sansinterligne"/>
        <w:rPr>
          <w:rFonts w:ascii="Book Antiqua" w:hAnsi="Book Antiqua" w:cs="Helvetica"/>
          <w:b/>
          <w:bCs/>
        </w:rPr>
      </w:pPr>
      <w:r w:rsidRPr="002600FA">
        <w:rPr>
          <w:rFonts w:ascii="Book Antiqua" w:hAnsi="Book Antiqua" w:cs="Helvetica"/>
          <w:b/>
          <w:bCs/>
        </w:rPr>
        <w:t>Parures et dévotion, du profane au sacré</w:t>
      </w:r>
      <w:r w:rsidR="00D00C9B" w:rsidRPr="002600FA">
        <w:rPr>
          <w:rFonts w:ascii="Book Antiqua" w:hAnsi="Book Antiqua" w:cs="Helvetica"/>
          <w:b/>
          <w:bCs/>
        </w:rPr>
        <w:t xml:space="preserve"> </w:t>
      </w:r>
    </w:p>
    <w:p w14:paraId="5476537C" w14:textId="102C02D5" w:rsidR="00A30B82" w:rsidRPr="002600FA" w:rsidRDefault="00A30B82" w:rsidP="00A30B82">
      <w:pPr>
        <w:pStyle w:val="Sansinterligne"/>
        <w:jc w:val="both"/>
        <w:rPr>
          <w:rFonts w:ascii="Book Antiqua" w:hAnsi="Book Antiqua" w:cs="Helvetica"/>
          <w:i/>
          <w:iCs/>
        </w:rPr>
      </w:pPr>
      <w:r w:rsidRPr="002600FA">
        <w:rPr>
          <w:rFonts w:ascii="Book Antiqua" w:hAnsi="Book Antiqua" w:cs="Helvetica"/>
          <w:i/>
          <w:iCs/>
        </w:rPr>
        <w:t>Dans les siècles passés, et notamment au XVIIIe, la vie quotidienne à Bonifacio présentait des caractéristiques éminemment urbaines. On vivait dans la ville de Bonifacio comme on vivait à Bastia, et on vivait à Bastia comme on vivait à Gênes. Une élite cultivée et fortunée donnait le ton.</w:t>
      </w:r>
    </w:p>
    <w:p w14:paraId="49048602" w14:textId="6CA2DBB2" w:rsidR="00A30B82" w:rsidRPr="002600FA" w:rsidRDefault="00A30B82" w:rsidP="00A30B82">
      <w:pPr>
        <w:pStyle w:val="Sansinterligne"/>
        <w:jc w:val="both"/>
        <w:rPr>
          <w:rFonts w:ascii="Book Antiqua" w:hAnsi="Book Antiqua" w:cs="Helvetica"/>
          <w:i/>
          <w:iCs/>
        </w:rPr>
      </w:pPr>
      <w:r w:rsidRPr="002600FA">
        <w:rPr>
          <w:rFonts w:ascii="Book Antiqua" w:hAnsi="Book Antiqua" w:cs="Helvetica"/>
          <w:i/>
          <w:iCs/>
        </w:rPr>
        <w:t>Avide de luxe et de modernité, la bourgeoisie citadine s’informait de l’actualité des dernières modes européennes. Elle utilisait tous les moyens à sa disposition : voyages, journaux, gravures, romans, boutiquiers et colporteurs. C’est ainsi que les vêtements de soie, les perruques poudrées, les chapeaux, les gants de cuir fin, les plumes d’autruche et les bijoux d’or ou d’argent distinguaient ostentatoirement les strates supérieures de la société bonifacienne. Les bourgeoises Bonifaciennes étaient manifestement le jouet des caprices de la mode, mais elles n’en étaient pas moins profondément pieuses et dévotement attachées à la Vierge Marie. Aussi, quand il s’agissait de manifester son amour pour la Vierge ou un remerciement pour l’obtention d’une grâce, les riches dames de la cité offraient en sacrifice ce qu’elles avaient de plus cher : leur bijou préféré ou leur plus belle robe. Ces dons servaient à vêtir et orner des statues mannequins représentant la Vierge (Vierge à l’Enfant, Notre-Dame du Rosaire, Notre Dame du Mont Carmel.</w:t>
      </w:r>
      <w:r w:rsidRPr="002600FA">
        <w:rPr>
          <w:rFonts w:ascii="Book Antiqua" w:hAnsi="Book Antiqua" w:cs="Arial"/>
          <w:color w:val="7D6A5F"/>
          <w:kern w:val="0"/>
        </w:rPr>
        <w:t xml:space="preserve"> </w:t>
      </w:r>
      <w:r w:rsidRPr="002600FA">
        <w:rPr>
          <w:rFonts w:ascii="Book Antiqua" w:hAnsi="Book Antiqua" w:cs="Helvetica"/>
          <w:i/>
          <w:iCs/>
        </w:rPr>
        <w:t xml:space="preserve">Cet usage de donner des bijoux et des vêtements de prix à des statues de la Vierge est attesté dans certaines communes de l’île (à Calvi, à Bastia…). Toutefois, le phénomène semble avoir été bien plus important dans la ville de Bonifacio que partout ailleurs en Corse, sans doute en raison de ses </w:t>
      </w:r>
      <w:r w:rsidR="00DD633B" w:rsidRPr="002600FA">
        <w:rPr>
          <w:rFonts w:ascii="Book Antiqua" w:hAnsi="Book Antiqua" w:cs="Helvetica"/>
          <w:i/>
          <w:iCs/>
        </w:rPr>
        <w:t>mœurs</w:t>
      </w:r>
      <w:r w:rsidRPr="002600FA">
        <w:rPr>
          <w:rFonts w:ascii="Book Antiqua" w:hAnsi="Book Antiqua" w:cs="Helvetica"/>
          <w:i/>
          <w:iCs/>
        </w:rPr>
        <w:t xml:space="preserve"> plus génoises </w:t>
      </w:r>
      <w:r w:rsidR="00DD633B" w:rsidRPr="002600FA">
        <w:rPr>
          <w:rFonts w:ascii="Book Antiqua" w:hAnsi="Book Antiqua" w:cs="Helvetica"/>
          <w:i/>
          <w:iCs/>
        </w:rPr>
        <w:t>qu’ailleurs…</w:t>
      </w:r>
      <w:r w:rsidR="004358D7" w:rsidRPr="002600FA">
        <w:rPr>
          <w:rFonts w:ascii="Book Antiqua" w:hAnsi="Book Antiqua" w:cs="Helvetica"/>
          <w:i/>
          <w:iCs/>
        </w:rPr>
        <w:t>.</w:t>
      </w:r>
    </w:p>
    <w:p w14:paraId="694037B0" w14:textId="77777777" w:rsidR="008E688B" w:rsidRPr="002600FA" w:rsidRDefault="008E688B" w:rsidP="008E688B">
      <w:pPr>
        <w:pStyle w:val="Sansinterligne"/>
        <w:rPr>
          <w:rFonts w:ascii="Book Antiqua" w:hAnsi="Book Antiqua" w:cs="Helvetica"/>
          <w:i/>
          <w:iCs/>
        </w:rPr>
      </w:pPr>
    </w:p>
    <w:p w14:paraId="72CA2867" w14:textId="42096648" w:rsidR="004358D7" w:rsidRPr="002600FA" w:rsidRDefault="004358D7" w:rsidP="008E688B">
      <w:pPr>
        <w:pStyle w:val="Sansinterligne"/>
        <w:rPr>
          <w:rFonts w:ascii="Book Antiqua" w:hAnsi="Book Antiqua" w:cs="Helvetica"/>
        </w:rPr>
      </w:pPr>
      <w:r w:rsidRPr="002600FA">
        <w:rPr>
          <w:rFonts w:ascii="Book Antiqua" w:hAnsi="Book Antiqua" w:cs="Helvetica"/>
        </w:rPr>
        <w:t>Exposition- conférences- Visites guidées</w:t>
      </w:r>
    </w:p>
    <w:p w14:paraId="311677F7" w14:textId="77777777" w:rsidR="00DE3986" w:rsidRPr="002600FA" w:rsidRDefault="00DE3986" w:rsidP="008E688B">
      <w:pPr>
        <w:pStyle w:val="Sansinterligne"/>
        <w:rPr>
          <w:rFonts w:ascii="Book Antiqua" w:hAnsi="Book Antiqua" w:cs="Helvetica"/>
        </w:rPr>
      </w:pPr>
    </w:p>
    <w:p w14:paraId="0A025497" w14:textId="77777777" w:rsidR="00247DD6" w:rsidRDefault="00247DD6" w:rsidP="002600FA">
      <w:pPr>
        <w:pStyle w:val="Sansinterligne"/>
        <w:jc w:val="center"/>
        <w:rPr>
          <w:rFonts w:eastAsiaTheme="majorEastAsia" w:cstheme="majorBidi"/>
          <w:color w:val="0F4761" w:themeColor="accent1" w:themeShade="BF"/>
          <w:sz w:val="28"/>
          <w:szCs w:val="28"/>
        </w:rPr>
      </w:pPr>
    </w:p>
    <w:p w14:paraId="757883F6" w14:textId="77777777" w:rsidR="00247DD6" w:rsidRDefault="00247DD6" w:rsidP="002600FA">
      <w:pPr>
        <w:pStyle w:val="Sansinterligne"/>
        <w:jc w:val="center"/>
        <w:rPr>
          <w:rFonts w:eastAsiaTheme="majorEastAsia" w:cstheme="majorBidi"/>
          <w:color w:val="0F4761" w:themeColor="accent1" w:themeShade="BF"/>
          <w:sz w:val="28"/>
          <w:szCs w:val="28"/>
        </w:rPr>
      </w:pPr>
    </w:p>
    <w:p w14:paraId="4D8DC624" w14:textId="1673D9D5" w:rsidR="00DE3986" w:rsidRPr="00C34145" w:rsidRDefault="004358D7" w:rsidP="002600FA">
      <w:pPr>
        <w:pStyle w:val="Sansinterligne"/>
        <w:jc w:val="center"/>
        <w:rPr>
          <w:rFonts w:eastAsiaTheme="majorEastAsia" w:cstheme="majorBidi"/>
          <w:color w:val="0F4761" w:themeColor="accent1" w:themeShade="BF"/>
          <w:sz w:val="28"/>
          <w:szCs w:val="28"/>
        </w:rPr>
      </w:pPr>
      <w:r w:rsidRPr="00C34145">
        <w:rPr>
          <w:rFonts w:eastAsiaTheme="majorEastAsia" w:cstheme="majorBidi"/>
          <w:color w:val="0F4761" w:themeColor="accent1" w:themeShade="BF"/>
          <w:sz w:val="28"/>
          <w:szCs w:val="28"/>
        </w:rPr>
        <w:lastRenderedPageBreak/>
        <w:t xml:space="preserve">Animation de la </w:t>
      </w:r>
      <w:r w:rsidR="00DE3986" w:rsidRPr="00C34145">
        <w:rPr>
          <w:rFonts w:eastAsiaTheme="majorEastAsia" w:cstheme="majorBidi"/>
          <w:color w:val="0F4761" w:themeColor="accent1" w:themeShade="BF"/>
          <w:sz w:val="28"/>
          <w:szCs w:val="28"/>
        </w:rPr>
        <w:t>Micro</w:t>
      </w:r>
      <w:r w:rsidRPr="00C34145">
        <w:rPr>
          <w:rFonts w:eastAsiaTheme="majorEastAsia" w:cstheme="majorBidi"/>
          <w:color w:val="0F4761" w:themeColor="accent1" w:themeShade="BF"/>
          <w:sz w:val="28"/>
          <w:szCs w:val="28"/>
        </w:rPr>
        <w:t>-F</w:t>
      </w:r>
      <w:r w:rsidR="00DE3986" w:rsidRPr="00C34145">
        <w:rPr>
          <w:rFonts w:eastAsiaTheme="majorEastAsia" w:cstheme="majorBidi"/>
          <w:color w:val="0F4761" w:themeColor="accent1" w:themeShade="BF"/>
          <w:sz w:val="28"/>
          <w:szCs w:val="28"/>
        </w:rPr>
        <w:t>olie</w:t>
      </w:r>
      <w:r w:rsidR="00BA3E70" w:rsidRPr="00C34145">
        <w:rPr>
          <w:rFonts w:eastAsiaTheme="majorEastAsia" w:cstheme="majorBidi"/>
          <w:color w:val="0F4761" w:themeColor="accent1" w:themeShade="BF"/>
          <w:sz w:val="28"/>
          <w:szCs w:val="28"/>
        </w:rPr>
        <w:t xml:space="preserve"> </w:t>
      </w:r>
      <w:r w:rsidRPr="00C34145">
        <w:rPr>
          <w:rFonts w:eastAsiaTheme="majorEastAsia" w:cstheme="majorBidi"/>
          <w:color w:val="0F4761" w:themeColor="accent1" w:themeShade="BF"/>
          <w:sz w:val="28"/>
          <w:szCs w:val="28"/>
        </w:rPr>
        <w:t>de Bonifacio</w:t>
      </w:r>
    </w:p>
    <w:p w14:paraId="523B3CF9" w14:textId="4178FADA" w:rsidR="004358D7" w:rsidRPr="002600FA" w:rsidRDefault="004358D7" w:rsidP="00F70CBE">
      <w:pPr>
        <w:spacing w:after="0"/>
        <w:jc w:val="both"/>
        <w:rPr>
          <w:rFonts w:ascii="Book Antiqua" w:hAnsi="Book Antiqua" w:cs="Helvetica"/>
          <w:bCs/>
        </w:rPr>
      </w:pPr>
      <w:r w:rsidRPr="002600FA">
        <w:rPr>
          <w:rFonts w:ascii="Book Antiqua" w:hAnsi="Book Antiqua" w:cs="Helvetica"/>
          <w:bCs/>
        </w:rPr>
        <w:t>2025 : Poursuivre l’ancrage d’actions de médiation de la Micro-Folie dans la dynamique locale et présentation de la Collection Corse</w:t>
      </w:r>
    </w:p>
    <w:p w14:paraId="0CF5FE4C" w14:textId="77777777" w:rsidR="004358D7" w:rsidRPr="002600FA" w:rsidRDefault="004358D7" w:rsidP="00F70CBE">
      <w:pPr>
        <w:spacing w:after="0"/>
        <w:jc w:val="both"/>
        <w:rPr>
          <w:rFonts w:ascii="Book Antiqua" w:hAnsi="Book Antiqua" w:cs="Helvetica"/>
        </w:rPr>
      </w:pPr>
      <w:r w:rsidRPr="002600FA">
        <w:rPr>
          <w:rFonts w:ascii="Book Antiqua" w:hAnsi="Book Antiqua" w:cs="Helvetica"/>
          <w:i/>
        </w:rPr>
        <w:t>Objectifs</w:t>
      </w:r>
      <w:r w:rsidRPr="002600FA">
        <w:rPr>
          <w:rFonts w:ascii="Book Antiqua" w:hAnsi="Book Antiqua" w:cs="Helvetica"/>
        </w:rPr>
        <w:t xml:space="preserve"> : </w:t>
      </w:r>
    </w:p>
    <w:p w14:paraId="48693291" w14:textId="6FE6CCD3" w:rsidR="008F58CE" w:rsidRPr="002600FA"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Inscrire les Micro-Conférence et les Mercredi de l’ART comme des incontournables de la Micro</w:t>
      </w:r>
      <w:r w:rsidR="00632459">
        <w:rPr>
          <w:rFonts w:ascii="Book Antiqua" w:hAnsi="Book Antiqua" w:cs="Helvetica"/>
        </w:rPr>
        <w:t>-F</w:t>
      </w:r>
      <w:r w:rsidRPr="002600FA">
        <w:rPr>
          <w:rFonts w:ascii="Book Antiqua" w:hAnsi="Book Antiqua" w:cs="Helvetica"/>
        </w:rPr>
        <w:t>olie de Bonifacio.</w:t>
      </w:r>
    </w:p>
    <w:p w14:paraId="040B1AC7" w14:textId="064CB931" w:rsidR="004358D7" w:rsidRPr="002600FA"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Dynamiser les thématiques des animations tout en mettant en valeur le patrimoine et l’identité régionale.</w:t>
      </w:r>
    </w:p>
    <w:p w14:paraId="43B4E628" w14:textId="77777777" w:rsidR="008F58CE" w:rsidRPr="002600FA"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Exploiter davantage la réalité augmentée et virtuelle pour offrir une expérience culturelle immersive.</w:t>
      </w:r>
    </w:p>
    <w:p w14:paraId="326E2792" w14:textId="77777777" w:rsidR="008F58CE" w:rsidRPr="002600FA"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Consolider les offres éducatives en collaboration étroite avec l’École primaire de Bonifacio.</w:t>
      </w:r>
    </w:p>
    <w:p w14:paraId="526CF12E" w14:textId="77777777" w:rsidR="008F58CE" w:rsidRPr="002600FA"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Augmenter la visibilité du musée numérique à travers différents supports et médias.</w:t>
      </w:r>
    </w:p>
    <w:p w14:paraId="5CDE7A75" w14:textId="5B4DCAE1" w:rsidR="004358D7" w:rsidRDefault="004358D7" w:rsidP="00F70CBE">
      <w:pPr>
        <w:pStyle w:val="Paragraphedeliste"/>
        <w:numPr>
          <w:ilvl w:val="0"/>
          <w:numId w:val="6"/>
        </w:numPr>
        <w:spacing w:after="0"/>
        <w:jc w:val="both"/>
        <w:rPr>
          <w:rFonts w:ascii="Book Antiqua" w:hAnsi="Book Antiqua" w:cs="Helvetica"/>
        </w:rPr>
      </w:pPr>
      <w:r w:rsidRPr="002600FA">
        <w:rPr>
          <w:rFonts w:ascii="Book Antiqua" w:hAnsi="Book Antiqua" w:cs="Helvetica"/>
        </w:rPr>
        <w:t>Mettre en œuvre des animations conjointes en partenariat avec le centre culturel de Bonifacio.</w:t>
      </w:r>
    </w:p>
    <w:p w14:paraId="5051787B" w14:textId="77777777" w:rsidR="00247DD6" w:rsidRPr="002600FA" w:rsidRDefault="00247DD6" w:rsidP="00247DD6">
      <w:pPr>
        <w:pStyle w:val="Paragraphedeliste"/>
        <w:spacing w:after="0"/>
        <w:jc w:val="both"/>
        <w:rPr>
          <w:rFonts w:ascii="Book Antiqua" w:hAnsi="Book Antiqua" w:cs="Helvetica"/>
        </w:rPr>
      </w:pPr>
    </w:p>
    <w:p w14:paraId="1092A42E" w14:textId="3E33B6E7" w:rsidR="004358D7" w:rsidRPr="00247DD6" w:rsidRDefault="00247DD6" w:rsidP="00F70CBE">
      <w:pPr>
        <w:spacing w:after="0"/>
        <w:jc w:val="both"/>
        <w:rPr>
          <w:rFonts w:ascii="Book Antiqua" w:hAnsi="Book Antiqua"/>
          <w:b/>
        </w:rPr>
      </w:pPr>
      <w:r w:rsidRPr="00247DD6">
        <w:rPr>
          <w:rFonts w:ascii="Book Antiqua" w:hAnsi="Book Antiqua"/>
          <w:b/>
        </w:rPr>
        <w:t>Programmation complète en annexe</w:t>
      </w:r>
      <w:r w:rsidR="00C34145" w:rsidRPr="00247DD6">
        <w:rPr>
          <w:rFonts w:ascii="Book Antiqua" w:hAnsi="Book Antiqua"/>
          <w:b/>
        </w:rPr>
        <w:t xml:space="preserve"> </w:t>
      </w:r>
    </w:p>
    <w:p w14:paraId="03842D70" w14:textId="77777777" w:rsidR="00247DD6" w:rsidRDefault="00247DD6" w:rsidP="00C34145">
      <w:pPr>
        <w:pStyle w:val="Titre1"/>
        <w:rPr>
          <w:sz w:val="32"/>
          <w:szCs w:val="32"/>
        </w:rPr>
      </w:pPr>
    </w:p>
    <w:p w14:paraId="7E400AC5" w14:textId="63D5289E" w:rsidR="008F58CE" w:rsidRPr="00C34145" w:rsidRDefault="00623365" w:rsidP="00C34145">
      <w:pPr>
        <w:pStyle w:val="Titre1"/>
        <w:rPr>
          <w:sz w:val="32"/>
          <w:szCs w:val="32"/>
        </w:rPr>
      </w:pPr>
      <w:r w:rsidRPr="00C34145">
        <w:rPr>
          <w:sz w:val="32"/>
          <w:szCs w:val="32"/>
        </w:rPr>
        <w:t>A</w:t>
      </w:r>
      <w:r w:rsidR="008E0186" w:rsidRPr="00C34145">
        <w:rPr>
          <w:sz w:val="32"/>
          <w:szCs w:val="32"/>
        </w:rPr>
        <w:t>XE</w:t>
      </w:r>
      <w:r w:rsidRPr="00C34145">
        <w:rPr>
          <w:sz w:val="32"/>
          <w:szCs w:val="32"/>
        </w:rPr>
        <w:t xml:space="preserve"> 2 Créer des outils de médiation et d’interprétation</w:t>
      </w:r>
    </w:p>
    <w:p w14:paraId="0F62D26E" w14:textId="77777777" w:rsidR="00DD633B" w:rsidRDefault="00DD633B" w:rsidP="00DD633B">
      <w:pPr>
        <w:pStyle w:val="Sansinterligne"/>
        <w:rPr>
          <w:rFonts w:ascii="Book Antiqua" w:hAnsi="Book Antiqua" w:cs="Helvetica"/>
          <w:b/>
          <w:bCs/>
        </w:rPr>
      </w:pPr>
    </w:p>
    <w:p w14:paraId="3056DF46" w14:textId="5E0607AE" w:rsidR="00623365" w:rsidRDefault="00623365" w:rsidP="00F70CBE">
      <w:pPr>
        <w:pStyle w:val="Sansinterligne"/>
        <w:jc w:val="both"/>
        <w:rPr>
          <w:rFonts w:ascii="Book Antiqua" w:hAnsi="Book Antiqua" w:cs="Helvetica"/>
        </w:rPr>
      </w:pPr>
      <w:r>
        <w:rPr>
          <w:rFonts w:ascii="Book Antiqua" w:hAnsi="Book Antiqua" w:cs="Helvetica"/>
        </w:rPr>
        <w:t xml:space="preserve">Publication </w:t>
      </w:r>
      <w:r w:rsidR="00F70CBE">
        <w:rPr>
          <w:rFonts w:ascii="Book Antiqua" w:hAnsi="Book Antiqua" w:cs="Helvetica"/>
        </w:rPr>
        <w:t xml:space="preserve">et présentation </w:t>
      </w:r>
      <w:r>
        <w:rPr>
          <w:rFonts w:ascii="Book Antiqua" w:hAnsi="Book Antiqua" w:cs="Helvetica"/>
        </w:rPr>
        <w:t>des actes du Colloque</w:t>
      </w:r>
      <w:r w:rsidR="00F70CBE">
        <w:rPr>
          <w:rFonts w:ascii="Book Antiqua" w:hAnsi="Book Antiqua" w:cs="Helvetica"/>
        </w:rPr>
        <w:t xml:space="preserve"> </w:t>
      </w:r>
      <w:proofErr w:type="gramStart"/>
      <w:r w:rsidR="00F70CBE">
        <w:rPr>
          <w:rFonts w:ascii="Book Antiqua" w:hAnsi="Book Antiqua" w:cs="Helvetica"/>
        </w:rPr>
        <w:t xml:space="preserve">2024 </w:t>
      </w:r>
      <w:r>
        <w:rPr>
          <w:rFonts w:ascii="Book Antiqua" w:hAnsi="Book Antiqua" w:cs="Helvetica"/>
        </w:rPr>
        <w:t xml:space="preserve"> «</w:t>
      </w:r>
      <w:proofErr w:type="gramEnd"/>
      <w:r>
        <w:rPr>
          <w:rFonts w:ascii="Book Antiqua" w:hAnsi="Book Antiqua" w:cs="Helvetica"/>
        </w:rPr>
        <w:t> </w:t>
      </w:r>
      <w:r w:rsidRPr="002600FA">
        <w:rPr>
          <w:rFonts w:ascii="Book Antiqua" w:hAnsi="Book Antiqua" w:cs="Helvetica"/>
        </w:rPr>
        <w:t>La Corse, l’Ecosse et l’Irlande </w:t>
      </w:r>
      <w:r>
        <w:rPr>
          <w:rFonts w:ascii="Book Antiqua" w:hAnsi="Book Antiqua" w:cs="Helvetica"/>
        </w:rPr>
        <w:t>»</w:t>
      </w:r>
    </w:p>
    <w:p w14:paraId="7FE60151" w14:textId="642D89B9" w:rsidR="00623365" w:rsidRPr="002600FA" w:rsidRDefault="00623365" w:rsidP="00FB1381">
      <w:pPr>
        <w:pStyle w:val="Sansinterligne"/>
        <w:rPr>
          <w:rFonts w:ascii="Book Antiqua" w:hAnsi="Book Antiqua" w:cs="Helvetica"/>
        </w:rPr>
      </w:pPr>
      <w:r>
        <w:rPr>
          <w:rFonts w:ascii="Book Antiqua" w:hAnsi="Book Antiqua" w:cs="Helvetica"/>
        </w:rPr>
        <w:t>Publication du catalogue d’exposition : « </w:t>
      </w:r>
      <w:r w:rsidRPr="00623365">
        <w:rPr>
          <w:rFonts w:ascii="Book Antiqua" w:hAnsi="Book Antiqua" w:cs="Helvetica"/>
        </w:rPr>
        <w:t>Parures et dévotion, du profane au sacré</w:t>
      </w:r>
      <w:r>
        <w:rPr>
          <w:rFonts w:ascii="Book Antiqua" w:hAnsi="Book Antiqua" w:cs="Helvetica"/>
          <w:b/>
          <w:bCs/>
        </w:rPr>
        <w:t> »</w:t>
      </w:r>
    </w:p>
    <w:p w14:paraId="443372CD" w14:textId="77777777" w:rsidR="00623365" w:rsidRDefault="00623365" w:rsidP="00FB1381">
      <w:pPr>
        <w:pStyle w:val="Sansinterligne"/>
        <w:rPr>
          <w:rFonts w:ascii="Book Antiqua" w:hAnsi="Book Antiqua" w:cs="Helvetica"/>
          <w:b/>
          <w:bCs/>
        </w:rPr>
      </w:pPr>
    </w:p>
    <w:p w14:paraId="77EB47FD" w14:textId="77777777" w:rsidR="00F70CBE" w:rsidRDefault="00F70CBE" w:rsidP="00FB1381">
      <w:pPr>
        <w:pStyle w:val="Sansinterligne"/>
        <w:rPr>
          <w:rFonts w:ascii="Book Antiqua" w:hAnsi="Book Antiqua" w:cs="Helvetica"/>
          <w:b/>
          <w:bCs/>
        </w:rPr>
      </w:pPr>
    </w:p>
    <w:p w14:paraId="0F0E63D4" w14:textId="19FE19E0" w:rsidR="00FB1381" w:rsidRDefault="00907F97" w:rsidP="00C34145">
      <w:pPr>
        <w:pStyle w:val="Titre1"/>
        <w:rPr>
          <w:sz w:val="32"/>
          <w:szCs w:val="32"/>
        </w:rPr>
      </w:pPr>
      <w:r w:rsidRPr="00C34145">
        <w:rPr>
          <w:sz w:val="32"/>
          <w:szCs w:val="32"/>
        </w:rPr>
        <w:t>AXE 3</w:t>
      </w:r>
      <w:r w:rsidR="00261EBA" w:rsidRPr="00C34145">
        <w:rPr>
          <w:sz w:val="32"/>
          <w:szCs w:val="32"/>
        </w:rPr>
        <w:t xml:space="preserve"> Conforter</w:t>
      </w:r>
      <w:r w:rsidR="00F01EDE" w:rsidRPr="00C34145">
        <w:rPr>
          <w:sz w:val="32"/>
          <w:szCs w:val="32"/>
        </w:rPr>
        <w:t xml:space="preserve"> le dynamisme</w:t>
      </w:r>
      <w:r w:rsidR="00346457" w:rsidRPr="00C34145">
        <w:rPr>
          <w:sz w:val="32"/>
          <w:szCs w:val="32"/>
        </w:rPr>
        <w:t xml:space="preserve"> touristique par la valorisation de l’offre patrimoniale</w:t>
      </w:r>
    </w:p>
    <w:p w14:paraId="6E24354E" w14:textId="77777777" w:rsidR="00F02A25" w:rsidRDefault="00F02A25" w:rsidP="00F02A25"/>
    <w:p w14:paraId="495CB005" w14:textId="77777777" w:rsidR="00F02A25" w:rsidRPr="003811FE" w:rsidRDefault="00F02A25" w:rsidP="00F02A25">
      <w:pPr>
        <w:pStyle w:val="Sansinterligne"/>
        <w:jc w:val="both"/>
      </w:pPr>
      <w:r w:rsidRPr="003811FE">
        <w:t xml:space="preserve">L’objectif recherché est bien d’accompagner les socio-professionnels dans leur connaissance du territoire bonifacien et de faire en sorte que la connaissance soit partagée et reconnue. </w:t>
      </w:r>
    </w:p>
    <w:p w14:paraId="03D97E32" w14:textId="77777777" w:rsidR="00F02A25" w:rsidRPr="003811FE" w:rsidRDefault="00F02A25" w:rsidP="00F02A25">
      <w:pPr>
        <w:pStyle w:val="Sansinterligne"/>
        <w:jc w:val="both"/>
      </w:pPr>
      <w:r w:rsidRPr="003811FE">
        <w:t xml:space="preserve">Il est également important d’être à l’écoute des guides conférenciers pour répondre au mieux à leurs attentes. </w:t>
      </w:r>
    </w:p>
    <w:p w14:paraId="5B8646F3" w14:textId="77777777" w:rsidR="00F02A25" w:rsidRDefault="00F02A25" w:rsidP="00F02A25"/>
    <w:p w14:paraId="7A6A16AD" w14:textId="77777777" w:rsidR="00F02A25" w:rsidRPr="00F02A25" w:rsidRDefault="00F02A25" w:rsidP="00F02A25"/>
    <w:p w14:paraId="07DAF054" w14:textId="4516692B" w:rsidR="008F58CE" w:rsidRPr="002600FA" w:rsidRDefault="008F58CE" w:rsidP="008F58CE">
      <w:pPr>
        <w:pStyle w:val="Sansinterligne"/>
        <w:rPr>
          <w:rFonts w:ascii="Book Antiqua" w:hAnsi="Book Antiqua" w:cs="Helvetica"/>
        </w:rPr>
      </w:pPr>
      <w:r w:rsidRPr="002600FA">
        <w:rPr>
          <w:rFonts w:ascii="Book Antiqua" w:hAnsi="Book Antiqua" w:cs="Helvetica"/>
        </w:rPr>
        <w:lastRenderedPageBreak/>
        <w:t>Mars</w:t>
      </w:r>
    </w:p>
    <w:p w14:paraId="5991874B" w14:textId="79EA2345" w:rsidR="00FB1381" w:rsidRPr="00C34145" w:rsidRDefault="000044A3" w:rsidP="00C34145">
      <w:pPr>
        <w:pStyle w:val="Sansinterligne"/>
        <w:jc w:val="center"/>
        <w:rPr>
          <w:rFonts w:eastAsiaTheme="majorEastAsia" w:cstheme="majorBidi"/>
          <w:color w:val="0F4761" w:themeColor="accent1" w:themeShade="BF"/>
          <w:sz w:val="28"/>
          <w:szCs w:val="28"/>
        </w:rPr>
      </w:pPr>
      <w:r w:rsidRPr="00C34145">
        <w:rPr>
          <w:rFonts w:eastAsiaTheme="majorEastAsia" w:cstheme="majorBidi"/>
          <w:color w:val="0F4761" w:themeColor="accent1" w:themeShade="BF"/>
          <w:sz w:val="28"/>
          <w:szCs w:val="28"/>
        </w:rPr>
        <w:t>Journée</w:t>
      </w:r>
      <w:r w:rsidR="00FB1381" w:rsidRPr="00C34145">
        <w:rPr>
          <w:rFonts w:eastAsiaTheme="majorEastAsia" w:cstheme="majorBidi"/>
          <w:color w:val="0F4761" w:themeColor="accent1" w:themeShade="BF"/>
          <w:sz w:val="28"/>
          <w:szCs w:val="28"/>
        </w:rPr>
        <w:t xml:space="preserve"> de formation des guides conférenciers et de moyenne montagne</w:t>
      </w:r>
    </w:p>
    <w:p w14:paraId="5B7D4D5D" w14:textId="77777777" w:rsidR="008F4BC8" w:rsidRPr="008F4BC8" w:rsidRDefault="008F4BC8" w:rsidP="008F4BC8">
      <w:pPr>
        <w:pStyle w:val="Texte"/>
        <w:rPr>
          <w:rFonts w:ascii="Book Antiqua" w:hAnsi="Book Antiqua"/>
          <w:i/>
          <w:iCs/>
          <w:spacing w:val="5"/>
        </w:rPr>
      </w:pPr>
      <w:r w:rsidRPr="008F4BC8">
        <w:rPr>
          <w:rFonts w:ascii="Book Antiqua" w:hAnsi="Book Antiqua"/>
          <w:i/>
          <w:iCs/>
          <w:spacing w:val="5"/>
        </w:rPr>
        <w:t xml:space="preserve">Résolument tournée vers la méditerranée, la ville de Bonifacio est certainement la terre la plus maritime de Corse. Dès l’époque Pisane, puis à l’époque Génoise, les hommes soucieux d’exploiter les richesses de la méditerranée, se sont attachés à maîtriser et à façonner cette falaise calcaire balayée par les vents. Des richesses qu’il fallut aussitôt défendre et protéger. </w:t>
      </w:r>
    </w:p>
    <w:p w14:paraId="3CA1CFBD" w14:textId="4954FB1F" w:rsidR="008F4BC8" w:rsidRPr="008F4BC8" w:rsidRDefault="008F4BC8" w:rsidP="008F4BC8">
      <w:pPr>
        <w:pStyle w:val="Texte"/>
        <w:rPr>
          <w:rFonts w:ascii="Book Antiqua" w:hAnsi="Book Antiqua"/>
          <w:i/>
          <w:iCs/>
          <w:spacing w:val="5"/>
        </w:rPr>
      </w:pPr>
      <w:r w:rsidRPr="008F4BC8">
        <w:rPr>
          <w:rFonts w:ascii="Book Antiqua" w:hAnsi="Book Antiqua"/>
          <w:i/>
          <w:iCs/>
          <w:spacing w:val="5"/>
        </w:rPr>
        <w:t xml:space="preserve">Les fortifications d’agglomération de la ville de Bonifacio, inscrites au titre des Monuments Historiques par arrêté du 24 octobre 1929, en témoignent. Elles sont la mémoire du passé défensif de cette cité génoise et de son évolution, jusqu’au XXe siècle en une place militaire française. Au fil du temps, le site a ensuite vu s’opérer un changement de paradigme important : l’enceinte et les bastions dissuasifs sont devenus des sites privilégiés d’observation du grand paysage méditerranéen, pour un public sans cesse grandissant. </w:t>
      </w:r>
    </w:p>
    <w:p w14:paraId="2071B8D2" w14:textId="77777777" w:rsidR="008F4BC8" w:rsidRDefault="008F4BC8" w:rsidP="008F4BC8">
      <w:pPr>
        <w:pStyle w:val="Texte"/>
        <w:rPr>
          <w:rFonts w:ascii="Book Antiqua" w:hAnsi="Book Antiqua"/>
          <w:i/>
          <w:iCs/>
        </w:rPr>
      </w:pPr>
      <w:r w:rsidRPr="008F4BC8">
        <w:rPr>
          <w:rFonts w:ascii="Book Antiqua" w:hAnsi="Book Antiqua"/>
          <w:i/>
          <w:iCs/>
        </w:rPr>
        <w:t>Bonifacio</w:t>
      </w:r>
      <w:proofErr w:type="gramStart"/>
      <w:r w:rsidRPr="008F4BC8">
        <w:rPr>
          <w:rFonts w:ascii="Book Antiqua" w:hAnsi="Book Antiqua"/>
          <w:i/>
          <w:iCs/>
        </w:rPr>
        <w:t>, ,</w:t>
      </w:r>
      <w:proofErr w:type="gramEnd"/>
      <w:r w:rsidRPr="008F4BC8">
        <w:rPr>
          <w:rFonts w:ascii="Book Antiqua" w:hAnsi="Book Antiqua"/>
          <w:i/>
          <w:iCs/>
        </w:rPr>
        <w:t xml:space="preserve"> entend valoriser ce patrimoine architectural et culturel exceptionnel. </w:t>
      </w:r>
    </w:p>
    <w:p w14:paraId="17F9FD7C" w14:textId="78D3D0A8" w:rsidR="008F4BC8" w:rsidRPr="008F4BC8" w:rsidRDefault="008F4BC8" w:rsidP="008F4BC8">
      <w:pPr>
        <w:pStyle w:val="Texte"/>
        <w:rPr>
          <w:rFonts w:ascii="Book Antiqua" w:hAnsi="Book Antiqua"/>
          <w:i/>
          <w:iCs/>
        </w:rPr>
      </w:pPr>
      <w:r w:rsidRPr="008F4BC8">
        <w:rPr>
          <w:rFonts w:ascii="Book Antiqua" w:hAnsi="Book Antiqua"/>
          <w:i/>
          <w:iCs/>
        </w:rPr>
        <w:t>À ces fins, une lecture historique</w:t>
      </w:r>
      <w:r>
        <w:rPr>
          <w:rFonts w:ascii="Book Antiqua" w:hAnsi="Book Antiqua"/>
          <w:i/>
          <w:iCs/>
        </w:rPr>
        <w:t xml:space="preserve"> </w:t>
      </w:r>
      <w:r w:rsidRPr="008F4BC8">
        <w:rPr>
          <w:rFonts w:ascii="Book Antiqua" w:hAnsi="Book Antiqua"/>
          <w:i/>
          <w:iCs/>
        </w:rPr>
        <w:t xml:space="preserve">du site </w:t>
      </w:r>
      <w:r>
        <w:rPr>
          <w:rFonts w:ascii="Book Antiqua" w:hAnsi="Book Antiqua"/>
          <w:i/>
          <w:iCs/>
        </w:rPr>
        <w:t>sera proposée</w:t>
      </w:r>
    </w:p>
    <w:p w14:paraId="1D763934" w14:textId="77777777" w:rsidR="008F4BC8" w:rsidRPr="008F4BC8" w:rsidRDefault="008F4BC8" w:rsidP="008F58CE">
      <w:pPr>
        <w:pStyle w:val="Sansinterligne"/>
        <w:rPr>
          <w:rFonts w:ascii="Book Antiqua" w:hAnsi="Book Antiqua" w:cs="Helvetica"/>
          <w:b/>
          <w:bCs/>
          <w:i/>
          <w:iCs/>
        </w:rPr>
      </w:pPr>
    </w:p>
    <w:p w14:paraId="3D734CC9" w14:textId="5F7BF51C" w:rsidR="005031F0" w:rsidRPr="005031F0" w:rsidRDefault="005031F0" w:rsidP="00C34145">
      <w:pPr>
        <w:pStyle w:val="Sansinterligne"/>
        <w:rPr>
          <w:rFonts w:ascii="Book Antiqua" w:hAnsi="Book Antiqua"/>
        </w:rPr>
      </w:pPr>
      <w:r w:rsidRPr="005031F0">
        <w:rPr>
          <w:rFonts w:ascii="Book Antiqua" w:hAnsi="Book Antiqua"/>
        </w:rPr>
        <w:t xml:space="preserve">Visite de la première tranche des fortifications </w:t>
      </w:r>
    </w:p>
    <w:p w14:paraId="0B55947D" w14:textId="47C0C3C5" w:rsidR="005031F0" w:rsidRPr="005031F0" w:rsidRDefault="005031F0" w:rsidP="005031F0">
      <w:pPr>
        <w:pStyle w:val="Sansinterligne"/>
        <w:jc w:val="both"/>
        <w:rPr>
          <w:rFonts w:ascii="Book Antiqua" w:hAnsi="Book Antiqua"/>
        </w:rPr>
      </w:pPr>
      <w:r w:rsidRPr="005031F0">
        <w:rPr>
          <w:rFonts w:ascii="Book Antiqua" w:hAnsi="Book Antiqua"/>
          <w:i/>
          <w:iCs/>
        </w:rPr>
        <w:t>Visite insolite</w:t>
      </w:r>
      <w:r w:rsidRPr="005031F0">
        <w:rPr>
          <w:rFonts w:ascii="Book Antiqua" w:hAnsi="Book Antiqua"/>
        </w:rPr>
        <w:t xml:space="preserve"> </w:t>
      </w:r>
      <w:r w:rsidR="008F4BC8">
        <w:rPr>
          <w:rFonts w:ascii="Book Antiqua" w:hAnsi="Book Antiqua"/>
        </w:rPr>
        <w:t xml:space="preserve">de la </w:t>
      </w:r>
      <w:r w:rsidRPr="005031F0">
        <w:rPr>
          <w:rFonts w:ascii="Book Antiqua" w:hAnsi="Book Antiqua"/>
        </w:rPr>
        <w:t>poudrière nord enterrée et du gouvernail</w:t>
      </w:r>
    </w:p>
    <w:p w14:paraId="7A2F905F" w14:textId="1FA8421D" w:rsidR="005031F0" w:rsidRPr="005031F0" w:rsidRDefault="005031F0" w:rsidP="008F4BC8">
      <w:pPr>
        <w:pStyle w:val="Sansinterligne"/>
        <w:jc w:val="both"/>
        <w:rPr>
          <w:rFonts w:ascii="Book Antiqua" w:hAnsi="Book Antiqua" w:cs="Helvetica"/>
        </w:rPr>
      </w:pPr>
      <w:r w:rsidRPr="005031F0">
        <w:rPr>
          <w:rFonts w:ascii="Book Antiqua" w:hAnsi="Book Antiqua" w:cs="Helvetica"/>
        </w:rPr>
        <w:t xml:space="preserve">Intervenants pressentis : </w:t>
      </w:r>
      <w:r w:rsidRPr="005031F0">
        <w:rPr>
          <w:rFonts w:ascii="Book Antiqua" w:hAnsi="Book Antiqua"/>
        </w:rPr>
        <w:t>Philippe Colombani</w:t>
      </w:r>
      <w:r w:rsidRPr="005031F0">
        <w:rPr>
          <w:rFonts w:ascii="Book Antiqua" w:hAnsi="Book Antiqua" w:cs="Helvetica"/>
        </w:rPr>
        <w:t xml:space="preserve">, </w:t>
      </w:r>
      <w:r w:rsidRPr="005031F0">
        <w:rPr>
          <w:rFonts w:ascii="Book Antiqua" w:hAnsi="Book Antiqua"/>
        </w:rPr>
        <w:t>Michel Tercé</w:t>
      </w:r>
      <w:r w:rsidR="008F4BC8">
        <w:rPr>
          <w:rFonts w:ascii="Book Antiqua" w:hAnsi="Book Antiqua"/>
        </w:rPr>
        <w:t xml:space="preserve">, </w:t>
      </w:r>
      <w:r w:rsidRPr="005031F0">
        <w:rPr>
          <w:rFonts w:ascii="Book Antiqua" w:hAnsi="Book Antiqua"/>
        </w:rPr>
        <w:t>Emilie Thomas</w:t>
      </w:r>
      <w:r w:rsidRPr="005031F0">
        <w:rPr>
          <w:rFonts w:ascii="Book Antiqua" w:hAnsi="Book Antiqua" w:cs="Helvetica"/>
        </w:rPr>
        <w:t xml:space="preserve">, </w:t>
      </w:r>
      <w:proofErr w:type="spellStart"/>
      <w:r w:rsidRPr="005031F0">
        <w:rPr>
          <w:rFonts w:ascii="Book Antiqua" w:hAnsi="Book Antiqua"/>
        </w:rPr>
        <w:t>Allegrini</w:t>
      </w:r>
      <w:proofErr w:type="spellEnd"/>
      <w:r w:rsidRPr="005031F0">
        <w:rPr>
          <w:rFonts w:ascii="Book Antiqua" w:hAnsi="Book Antiqua"/>
        </w:rPr>
        <w:t xml:space="preserve"> </w:t>
      </w:r>
      <w:proofErr w:type="spellStart"/>
      <w:r w:rsidRPr="005031F0">
        <w:rPr>
          <w:rFonts w:ascii="Book Antiqua" w:hAnsi="Book Antiqua"/>
        </w:rPr>
        <w:t>Simonetti</w:t>
      </w:r>
      <w:proofErr w:type="spellEnd"/>
      <w:r w:rsidR="008F4BC8">
        <w:rPr>
          <w:rFonts w:ascii="Book Antiqua" w:hAnsi="Book Antiqua"/>
        </w:rPr>
        <w:t>.</w:t>
      </w:r>
    </w:p>
    <w:p w14:paraId="7A880A27" w14:textId="77777777" w:rsidR="002600FA" w:rsidRPr="002600FA" w:rsidRDefault="002600FA" w:rsidP="008F58CE">
      <w:pPr>
        <w:pStyle w:val="Sansinterligne"/>
        <w:rPr>
          <w:rFonts w:ascii="Book Antiqua" w:hAnsi="Book Antiqua" w:cs="Helvetica"/>
        </w:rPr>
      </w:pPr>
    </w:p>
    <w:p w14:paraId="374E3542" w14:textId="77777777" w:rsidR="008F58CE" w:rsidRPr="002600FA" w:rsidRDefault="008F58CE" w:rsidP="008F58CE">
      <w:pPr>
        <w:pStyle w:val="Sansinterligne"/>
        <w:rPr>
          <w:rFonts w:ascii="Book Antiqua" w:hAnsi="Book Antiqua" w:cs="Helvetica"/>
        </w:rPr>
      </w:pPr>
      <w:r w:rsidRPr="002600FA">
        <w:rPr>
          <w:rFonts w:ascii="Book Antiqua" w:hAnsi="Book Antiqua" w:cs="Helvetica"/>
        </w:rPr>
        <w:t xml:space="preserve">Avril -mai </w:t>
      </w:r>
    </w:p>
    <w:p w14:paraId="0F04C519" w14:textId="5389818D" w:rsidR="00C52F48" w:rsidRDefault="008F58CE" w:rsidP="002600FA">
      <w:pPr>
        <w:pStyle w:val="Sansinterligne"/>
        <w:jc w:val="both"/>
        <w:rPr>
          <w:rFonts w:ascii="Book Antiqua" w:hAnsi="Book Antiqua" w:cs="Helvetica"/>
        </w:rPr>
      </w:pPr>
      <w:r w:rsidRPr="00C34145">
        <w:rPr>
          <w:rFonts w:eastAsiaTheme="majorEastAsia" w:cstheme="majorBidi"/>
          <w:color w:val="0F4761" w:themeColor="accent1" w:themeShade="BF"/>
          <w:sz w:val="28"/>
          <w:szCs w:val="28"/>
        </w:rPr>
        <w:t>Journées de formation</w:t>
      </w:r>
      <w:r w:rsidRPr="002600FA">
        <w:rPr>
          <w:rFonts w:ascii="Book Antiqua" w:hAnsi="Book Antiqua" w:cs="Helvetica"/>
        </w:rPr>
        <w:t xml:space="preserve"> à destination des agents d’</w:t>
      </w:r>
      <w:r w:rsidR="002600FA" w:rsidRPr="002600FA">
        <w:rPr>
          <w:rFonts w:ascii="Book Antiqua" w:hAnsi="Book Antiqua" w:cs="Helvetica"/>
        </w:rPr>
        <w:t>accueil</w:t>
      </w:r>
      <w:r w:rsidRPr="002600FA">
        <w:rPr>
          <w:rFonts w:ascii="Book Antiqua" w:hAnsi="Book Antiqua" w:cs="Helvetica"/>
        </w:rPr>
        <w:t xml:space="preserve"> de l’Office munic</w:t>
      </w:r>
      <w:r w:rsidR="002600FA" w:rsidRPr="002600FA">
        <w:rPr>
          <w:rFonts w:ascii="Book Antiqua" w:hAnsi="Book Antiqua" w:cs="Helvetica"/>
        </w:rPr>
        <w:t>i</w:t>
      </w:r>
      <w:r w:rsidRPr="002600FA">
        <w:rPr>
          <w:rFonts w:ascii="Book Antiqua" w:hAnsi="Book Antiqua" w:cs="Helvetica"/>
        </w:rPr>
        <w:t>pal du tourisme</w:t>
      </w:r>
      <w:r w:rsidR="002600FA" w:rsidRPr="002600FA">
        <w:rPr>
          <w:rFonts w:ascii="Book Antiqua" w:hAnsi="Book Antiqua" w:cs="Helvetica"/>
        </w:rPr>
        <w:t xml:space="preserve">, </w:t>
      </w:r>
      <w:r w:rsidR="00A03E52" w:rsidRPr="002600FA">
        <w:rPr>
          <w:rFonts w:ascii="Book Antiqua" w:hAnsi="Book Antiqua" w:cs="Helvetica"/>
        </w:rPr>
        <w:t>des guides accompagnateurs (AFPA de Porto-Vecchio au métier de Guide Accompagnateur Touristique)</w:t>
      </w:r>
      <w:r w:rsidR="002600FA" w:rsidRPr="002600FA">
        <w:rPr>
          <w:rFonts w:ascii="Book Antiqua" w:hAnsi="Book Antiqua" w:cs="Helvetica"/>
        </w:rPr>
        <w:t xml:space="preserve"> et </w:t>
      </w:r>
      <w:r w:rsidR="00A03E52" w:rsidRPr="002600FA">
        <w:rPr>
          <w:rFonts w:ascii="Book Antiqua" w:hAnsi="Book Antiqua" w:cs="Helvetica"/>
        </w:rPr>
        <w:t>des bateliers SPMB et les autres</w:t>
      </w:r>
    </w:p>
    <w:p w14:paraId="4A2FCF03" w14:textId="443589D3" w:rsidR="008F4BC8" w:rsidRPr="002600FA" w:rsidRDefault="008F4BC8" w:rsidP="002600FA">
      <w:pPr>
        <w:pStyle w:val="Sansinterligne"/>
        <w:jc w:val="both"/>
        <w:rPr>
          <w:rFonts w:ascii="Book Antiqua" w:hAnsi="Book Antiqua" w:cs="Helvetica"/>
        </w:rPr>
      </w:pPr>
      <w:r>
        <w:rPr>
          <w:rFonts w:ascii="Book Antiqua" w:hAnsi="Book Antiqua" w:cs="Helvetica"/>
        </w:rPr>
        <w:t>Thématiques à définir</w:t>
      </w:r>
    </w:p>
    <w:p w14:paraId="69CEEC91" w14:textId="77777777" w:rsidR="00A420E2" w:rsidRPr="002600FA" w:rsidRDefault="00A420E2" w:rsidP="002600FA">
      <w:pPr>
        <w:pStyle w:val="Sansinterligne"/>
        <w:jc w:val="both"/>
        <w:rPr>
          <w:rFonts w:ascii="Book Antiqua" w:hAnsi="Book Antiqua" w:cs="Helvetica"/>
        </w:rPr>
      </w:pPr>
    </w:p>
    <w:p w14:paraId="314CAC82" w14:textId="77777777" w:rsidR="00FB1381" w:rsidRPr="002600FA" w:rsidRDefault="00FB1381" w:rsidP="00FB1381">
      <w:pPr>
        <w:pStyle w:val="Sansinterligne"/>
        <w:rPr>
          <w:rFonts w:ascii="Book Antiqua" w:hAnsi="Book Antiqua" w:cs="Helvetica"/>
        </w:rPr>
      </w:pPr>
    </w:p>
    <w:p w14:paraId="1DEEB2C1" w14:textId="77777777" w:rsidR="00157C13" w:rsidRDefault="00157C13" w:rsidP="00C34145">
      <w:pPr>
        <w:pStyle w:val="Titre1"/>
        <w:rPr>
          <w:sz w:val="32"/>
          <w:szCs w:val="32"/>
        </w:rPr>
      </w:pPr>
    </w:p>
    <w:p w14:paraId="4B15BEBE" w14:textId="29182275" w:rsidR="0033522A" w:rsidRPr="00C34145" w:rsidRDefault="0033522A" w:rsidP="00C34145">
      <w:pPr>
        <w:pStyle w:val="Titre1"/>
        <w:rPr>
          <w:sz w:val="32"/>
          <w:szCs w:val="32"/>
        </w:rPr>
      </w:pPr>
      <w:r w:rsidRPr="00C34145">
        <w:rPr>
          <w:sz w:val="32"/>
          <w:szCs w:val="32"/>
        </w:rPr>
        <w:t xml:space="preserve">AXE </w:t>
      </w:r>
      <w:r w:rsidR="00347323" w:rsidRPr="00C34145">
        <w:rPr>
          <w:sz w:val="32"/>
          <w:szCs w:val="32"/>
        </w:rPr>
        <w:t xml:space="preserve">4 Mettre en œuvre </w:t>
      </w:r>
      <w:r w:rsidR="00317B10" w:rsidRPr="00C34145">
        <w:rPr>
          <w:sz w:val="32"/>
          <w:szCs w:val="32"/>
        </w:rPr>
        <w:t>une politique de dons et de mécénat</w:t>
      </w:r>
    </w:p>
    <w:p w14:paraId="2B1E4F0B" w14:textId="367441F4" w:rsidR="00C63A33" w:rsidRPr="002600FA" w:rsidRDefault="002600FA" w:rsidP="00347323">
      <w:pPr>
        <w:pStyle w:val="Sansinterligne"/>
        <w:rPr>
          <w:rFonts w:ascii="Book Antiqua" w:hAnsi="Book Antiqua" w:cs="Helvetica"/>
        </w:rPr>
      </w:pPr>
      <w:r>
        <w:rPr>
          <w:rFonts w:ascii="Book Antiqua" w:hAnsi="Book Antiqua" w:cs="Helvetica"/>
        </w:rPr>
        <w:t xml:space="preserve">Animation de la Cellule mécénat « Mémoire de paysages » et du Cercle des Grands </w:t>
      </w:r>
      <w:r w:rsidR="00F70CBE">
        <w:rPr>
          <w:rFonts w:ascii="Book Antiqua" w:hAnsi="Book Antiqua" w:cs="Helvetica"/>
        </w:rPr>
        <w:t>Mécènes</w:t>
      </w:r>
      <w:r>
        <w:rPr>
          <w:rFonts w:ascii="Book Antiqua" w:hAnsi="Book Antiqua" w:cs="Helvetica"/>
        </w:rPr>
        <w:t xml:space="preserve"> en partenariat avec la Fondation du Patrimoine</w:t>
      </w:r>
      <w:r w:rsidR="000E6C32">
        <w:rPr>
          <w:rFonts w:ascii="Book Antiqua" w:hAnsi="Book Antiqua" w:cs="Helvetica"/>
        </w:rPr>
        <w:t>.</w:t>
      </w:r>
    </w:p>
    <w:p w14:paraId="540A75E2" w14:textId="5576924F" w:rsidR="000E6C32" w:rsidRDefault="000E6C32" w:rsidP="002600FA">
      <w:pPr>
        <w:pStyle w:val="Sansinterligne"/>
        <w:rPr>
          <w:rFonts w:ascii="Book Antiqua" w:hAnsi="Book Antiqua" w:cs="Helvetica"/>
        </w:rPr>
      </w:pPr>
      <w:r>
        <w:rPr>
          <w:rFonts w:ascii="Book Antiqua" w:hAnsi="Book Antiqua" w:cs="Helvetica"/>
        </w:rPr>
        <w:t>L’</w:t>
      </w:r>
      <w:r w:rsidR="00F83D0D">
        <w:rPr>
          <w:rFonts w:ascii="Book Antiqua" w:hAnsi="Book Antiqua" w:cs="Helvetica"/>
        </w:rPr>
        <w:t>implication du Maire et des élus porte ses fruits et c’est ainsi que</w:t>
      </w:r>
      <w:r w:rsidR="009D434D">
        <w:rPr>
          <w:rFonts w:ascii="Book Antiqua" w:hAnsi="Book Antiqua" w:cs="Helvetica"/>
        </w:rPr>
        <w:t xml:space="preserve"> pour exemple :</w:t>
      </w:r>
      <w:r w:rsidR="00F83D0D">
        <w:rPr>
          <w:rFonts w:ascii="Book Antiqua" w:hAnsi="Book Antiqua" w:cs="Helvetica"/>
        </w:rPr>
        <w:t xml:space="preserve"> </w:t>
      </w:r>
      <w:r w:rsidR="007E3AFF">
        <w:rPr>
          <w:rFonts w:ascii="Book Antiqua" w:hAnsi="Book Antiqua" w:cs="Helvetica"/>
        </w:rPr>
        <w:t xml:space="preserve">504 000,00 € </w:t>
      </w:r>
      <w:r w:rsidR="00D841AF">
        <w:rPr>
          <w:rFonts w:ascii="Book Antiqua" w:hAnsi="Book Antiqua" w:cs="Helvetica"/>
        </w:rPr>
        <w:t>ont été levés pour le financement de la restauration de l’église Saint-Erasme</w:t>
      </w:r>
      <w:r w:rsidR="0055597C">
        <w:rPr>
          <w:rFonts w:ascii="Book Antiqua" w:hAnsi="Book Antiqua" w:cs="Helvetica"/>
        </w:rPr>
        <w:t xml:space="preserve">. </w:t>
      </w:r>
    </w:p>
    <w:p w14:paraId="3BA7FDC2" w14:textId="77777777" w:rsidR="00DA35C5" w:rsidRDefault="0055597C" w:rsidP="002600FA">
      <w:pPr>
        <w:pStyle w:val="Sansinterligne"/>
        <w:rPr>
          <w:rFonts w:ascii="Book Antiqua" w:hAnsi="Book Antiqua" w:cs="Helvetica"/>
        </w:rPr>
      </w:pPr>
      <w:r>
        <w:rPr>
          <w:rFonts w:ascii="Book Antiqua" w:hAnsi="Book Antiqua" w:cs="Helvetica"/>
        </w:rPr>
        <w:t xml:space="preserve">L’organisation </w:t>
      </w:r>
      <w:r w:rsidR="00DA35C5">
        <w:rPr>
          <w:rFonts w:ascii="Book Antiqua" w:hAnsi="Book Antiqua" w:cs="Helvetica"/>
        </w:rPr>
        <w:t>d’évènements, de campa</w:t>
      </w:r>
      <w:r w:rsidR="002600FA">
        <w:rPr>
          <w:rFonts w:ascii="Book Antiqua" w:hAnsi="Book Antiqua" w:cs="Helvetica"/>
        </w:rPr>
        <w:t xml:space="preserve">gne de communication, </w:t>
      </w:r>
      <w:r w:rsidR="00DA35C5">
        <w:rPr>
          <w:rFonts w:ascii="Book Antiqua" w:hAnsi="Book Antiqua" w:cs="Helvetica"/>
        </w:rPr>
        <w:t xml:space="preserve">de </w:t>
      </w:r>
      <w:r w:rsidR="002600FA">
        <w:rPr>
          <w:rFonts w:ascii="Book Antiqua" w:hAnsi="Book Antiqua" w:cs="Helvetica"/>
        </w:rPr>
        <w:t>publication</w:t>
      </w:r>
      <w:r w:rsidR="00DA35C5">
        <w:rPr>
          <w:rFonts w:ascii="Book Antiqua" w:hAnsi="Book Antiqua" w:cs="Helvetica"/>
        </w:rPr>
        <w:t xml:space="preserve">s régulières sur le patrimoine sont nécessaire à faire vivre de cercle des donateurs de Bonifacio. </w:t>
      </w:r>
    </w:p>
    <w:p w14:paraId="6453B1D2" w14:textId="4C10E680" w:rsidR="00FD7947" w:rsidRPr="002600FA" w:rsidRDefault="00DA35C5" w:rsidP="002600FA">
      <w:pPr>
        <w:pStyle w:val="Sansinterligne"/>
        <w:rPr>
          <w:rFonts w:ascii="Book Antiqua" w:hAnsi="Book Antiqua" w:cs="Helvetica"/>
        </w:rPr>
      </w:pPr>
      <w:r>
        <w:rPr>
          <w:rFonts w:ascii="Book Antiqua" w:hAnsi="Book Antiqua" w:cs="Helvetica"/>
        </w:rPr>
        <w:t xml:space="preserve">De manière à sécuriser les procédures qui sont peu pratiquées par les collectivités, une </w:t>
      </w:r>
      <w:r w:rsidR="002600FA">
        <w:rPr>
          <w:rFonts w:ascii="Book Antiqua" w:hAnsi="Book Antiqua" w:cs="Helvetica"/>
        </w:rPr>
        <w:t>a</w:t>
      </w:r>
      <w:r w:rsidR="00FD7947" w:rsidRPr="002600FA">
        <w:rPr>
          <w:rFonts w:ascii="Book Antiqua" w:hAnsi="Book Antiqua" w:cs="Helvetica"/>
        </w:rPr>
        <w:t>ssistance juridiqu</w:t>
      </w:r>
      <w:r w:rsidR="000E6C32">
        <w:rPr>
          <w:rFonts w:ascii="Book Antiqua" w:hAnsi="Book Antiqua" w:cs="Helvetica"/>
        </w:rPr>
        <w:t>e</w:t>
      </w:r>
      <w:r>
        <w:rPr>
          <w:rFonts w:ascii="Book Antiqua" w:hAnsi="Book Antiqua" w:cs="Helvetica"/>
        </w:rPr>
        <w:t xml:space="preserve"> est importante. </w:t>
      </w:r>
    </w:p>
    <w:p w14:paraId="6FC5002E" w14:textId="77777777" w:rsidR="002600FA" w:rsidRDefault="002600FA" w:rsidP="00B93FD7">
      <w:pPr>
        <w:pStyle w:val="Sansinterligne"/>
        <w:rPr>
          <w:rFonts w:ascii="Book Antiqua" w:hAnsi="Book Antiqua" w:cs="Helvetica"/>
        </w:rPr>
      </w:pPr>
    </w:p>
    <w:p w14:paraId="18B22DF7" w14:textId="77777777" w:rsidR="002600FA" w:rsidRDefault="002600FA" w:rsidP="00B93FD7">
      <w:pPr>
        <w:pStyle w:val="Sansinterligne"/>
        <w:rPr>
          <w:rFonts w:ascii="Book Antiqua" w:hAnsi="Book Antiqua" w:cs="Helvetica"/>
        </w:rPr>
      </w:pPr>
    </w:p>
    <w:p w14:paraId="173B79B9" w14:textId="73A4EA01" w:rsidR="00422A35" w:rsidRPr="00C34145" w:rsidRDefault="00DA7A0E" w:rsidP="00C34145">
      <w:pPr>
        <w:pStyle w:val="Titre1"/>
        <w:rPr>
          <w:sz w:val="32"/>
          <w:szCs w:val="32"/>
        </w:rPr>
      </w:pPr>
      <w:r w:rsidRPr="00C34145">
        <w:rPr>
          <w:sz w:val="32"/>
          <w:szCs w:val="32"/>
        </w:rPr>
        <w:lastRenderedPageBreak/>
        <w:t xml:space="preserve">AXE 5 Assurer le rayonnement du </w:t>
      </w:r>
      <w:r w:rsidR="00C916A0" w:rsidRPr="00C34145">
        <w:rPr>
          <w:sz w:val="32"/>
          <w:szCs w:val="32"/>
        </w:rPr>
        <w:t>LVAH</w:t>
      </w:r>
    </w:p>
    <w:p w14:paraId="0DC2C902" w14:textId="77777777" w:rsidR="00C63A33" w:rsidRPr="002600FA" w:rsidRDefault="00C63A33" w:rsidP="00B93FD7">
      <w:pPr>
        <w:pStyle w:val="Sansinterligne"/>
        <w:rPr>
          <w:rFonts w:ascii="Book Antiqua" w:hAnsi="Book Antiqua" w:cs="Helvetica"/>
          <w:b/>
          <w:bCs/>
        </w:rPr>
      </w:pPr>
    </w:p>
    <w:p w14:paraId="7E287AD5" w14:textId="77777777" w:rsidR="00F23D4C" w:rsidRPr="002600FA" w:rsidRDefault="00B93FD7" w:rsidP="00B93FD7">
      <w:pPr>
        <w:pStyle w:val="Sansinterligne"/>
        <w:numPr>
          <w:ilvl w:val="0"/>
          <w:numId w:val="1"/>
        </w:numPr>
        <w:rPr>
          <w:rFonts w:ascii="Book Antiqua" w:hAnsi="Book Antiqua" w:cs="Helvetica"/>
        </w:rPr>
      </w:pPr>
      <w:r w:rsidRPr="002600FA">
        <w:rPr>
          <w:rFonts w:ascii="Book Antiqua" w:hAnsi="Book Antiqua" w:cs="Helvetica"/>
        </w:rPr>
        <w:t>Réseau Sites et cités remarquables</w:t>
      </w:r>
      <w:r w:rsidR="001D73FC" w:rsidRPr="002600FA">
        <w:rPr>
          <w:rFonts w:ascii="Book Antiqua" w:hAnsi="Book Antiqua" w:cs="Helvetica"/>
        </w:rPr>
        <w:t xml:space="preserve">, participation au congrès national </w:t>
      </w:r>
    </w:p>
    <w:p w14:paraId="37951A1E" w14:textId="34F96FF7" w:rsidR="00B93FD7" w:rsidRPr="002600FA" w:rsidRDefault="00F23D4C" w:rsidP="00B93FD7">
      <w:pPr>
        <w:pStyle w:val="Sansinterligne"/>
        <w:numPr>
          <w:ilvl w:val="0"/>
          <w:numId w:val="1"/>
        </w:numPr>
        <w:rPr>
          <w:rFonts w:ascii="Book Antiqua" w:hAnsi="Book Antiqua" w:cs="Helvetica"/>
        </w:rPr>
      </w:pPr>
      <w:r w:rsidRPr="002600FA">
        <w:rPr>
          <w:rFonts w:ascii="Book Antiqua" w:hAnsi="Book Antiqua" w:cs="Helvetica"/>
        </w:rPr>
        <w:t>Participation aux ateliers thématiques</w:t>
      </w:r>
      <w:r w:rsidR="00E41392">
        <w:rPr>
          <w:rFonts w:ascii="Book Antiqua" w:hAnsi="Book Antiqua" w:cs="Helvetica"/>
        </w:rPr>
        <w:t xml:space="preserve"> </w:t>
      </w:r>
      <w:proofErr w:type="gramStart"/>
      <w:r w:rsidR="00E41392">
        <w:rPr>
          <w:rFonts w:ascii="Book Antiqua" w:hAnsi="Book Antiqua" w:cs="Helvetica"/>
        </w:rPr>
        <w:t>nationaux  (</w:t>
      </w:r>
      <w:proofErr w:type="gramEnd"/>
      <w:r w:rsidR="00E41392">
        <w:rPr>
          <w:rFonts w:ascii="Book Antiqua" w:hAnsi="Book Antiqua" w:cs="Helvetica"/>
        </w:rPr>
        <w:t>en 2024 :</w:t>
      </w:r>
      <w:r w:rsidRPr="002600FA">
        <w:rPr>
          <w:rFonts w:ascii="Book Antiqua" w:hAnsi="Book Antiqua" w:cs="Helvetica"/>
        </w:rPr>
        <w:t xml:space="preserve"> « remparts » et « biodiversité » </w:t>
      </w:r>
      <w:r w:rsidR="00E41392">
        <w:rPr>
          <w:rFonts w:ascii="Book Antiqua" w:hAnsi="Book Antiqua" w:cs="Helvetica"/>
        </w:rPr>
        <w:t>).</w:t>
      </w:r>
    </w:p>
    <w:p w14:paraId="33E61811" w14:textId="36F63664" w:rsidR="000E1161" w:rsidRPr="002600FA" w:rsidRDefault="00B93FD7" w:rsidP="000E1161">
      <w:pPr>
        <w:pStyle w:val="Sansinterligne"/>
        <w:numPr>
          <w:ilvl w:val="0"/>
          <w:numId w:val="1"/>
        </w:numPr>
        <w:rPr>
          <w:rFonts w:ascii="Book Antiqua" w:hAnsi="Book Antiqua" w:cs="Helvetica"/>
        </w:rPr>
      </w:pPr>
      <w:r w:rsidRPr="002600FA">
        <w:rPr>
          <w:rFonts w:ascii="Book Antiqua" w:hAnsi="Book Antiqua" w:cs="Helvetica"/>
        </w:rPr>
        <w:t xml:space="preserve">Réseau des </w:t>
      </w:r>
      <w:r w:rsidR="000E1161" w:rsidRPr="002600FA">
        <w:rPr>
          <w:rFonts w:ascii="Book Antiqua" w:hAnsi="Book Antiqua" w:cs="Helvetica"/>
        </w:rPr>
        <w:t>villes et pays d’art de Corse</w:t>
      </w:r>
      <w:r w:rsidR="00A43288" w:rsidRPr="002600FA">
        <w:rPr>
          <w:rFonts w:ascii="Book Antiqua" w:hAnsi="Book Antiqua" w:cs="Helvetica"/>
        </w:rPr>
        <w:t xml:space="preserve"> piloté par la DRAC</w:t>
      </w:r>
    </w:p>
    <w:p w14:paraId="47F48509" w14:textId="5D04EEBB" w:rsidR="00960A28" w:rsidRPr="002600FA" w:rsidRDefault="00960A28" w:rsidP="000E1161">
      <w:pPr>
        <w:pStyle w:val="Sansinterligne"/>
        <w:numPr>
          <w:ilvl w:val="0"/>
          <w:numId w:val="1"/>
        </w:numPr>
        <w:rPr>
          <w:rFonts w:ascii="Book Antiqua" w:hAnsi="Book Antiqua" w:cs="Helvetica"/>
        </w:rPr>
      </w:pPr>
      <w:r w:rsidRPr="002600FA">
        <w:rPr>
          <w:rFonts w:ascii="Book Antiqua" w:hAnsi="Book Antiqua" w:cs="Helvetica"/>
        </w:rPr>
        <w:t xml:space="preserve">Réseau des acteurs locaux </w:t>
      </w:r>
    </w:p>
    <w:p w14:paraId="0E197F31" w14:textId="77777777" w:rsidR="00C63A33" w:rsidRPr="002600FA" w:rsidRDefault="00EE2B96" w:rsidP="000E1161">
      <w:pPr>
        <w:pStyle w:val="Sansinterligne"/>
        <w:numPr>
          <w:ilvl w:val="0"/>
          <w:numId w:val="1"/>
        </w:numPr>
        <w:rPr>
          <w:rFonts w:ascii="Book Antiqua" w:hAnsi="Book Antiqua" w:cs="Helvetica"/>
        </w:rPr>
      </w:pPr>
      <w:r w:rsidRPr="002600FA">
        <w:rPr>
          <w:rFonts w:ascii="Book Antiqua" w:hAnsi="Book Antiqua" w:cs="Helvetica"/>
        </w:rPr>
        <w:t xml:space="preserve">Partenariat avec l’Université de </w:t>
      </w:r>
      <w:r w:rsidR="00783C74" w:rsidRPr="002600FA">
        <w:rPr>
          <w:rFonts w:ascii="Book Antiqua" w:hAnsi="Book Antiqua" w:cs="Helvetica"/>
        </w:rPr>
        <w:t>Corse</w:t>
      </w:r>
    </w:p>
    <w:p w14:paraId="02562204" w14:textId="77777777" w:rsidR="00C63A33" w:rsidRPr="002600FA" w:rsidRDefault="00C63A33" w:rsidP="000E1161">
      <w:pPr>
        <w:pStyle w:val="Sansinterligne"/>
        <w:numPr>
          <w:ilvl w:val="0"/>
          <w:numId w:val="1"/>
        </w:numPr>
        <w:rPr>
          <w:rFonts w:ascii="Book Antiqua" w:hAnsi="Book Antiqua" w:cs="Helvetica"/>
        </w:rPr>
      </w:pPr>
      <w:r w:rsidRPr="002600FA">
        <w:rPr>
          <w:rFonts w:ascii="Book Antiqua" w:hAnsi="Book Antiqua" w:cs="Helvetica"/>
        </w:rPr>
        <w:t>Partenariat avec le rectorat</w:t>
      </w:r>
    </w:p>
    <w:p w14:paraId="772CB8E8" w14:textId="232AA130" w:rsidR="0087007D" w:rsidRDefault="003C4B71" w:rsidP="000E1161">
      <w:pPr>
        <w:pStyle w:val="Sansinterligne"/>
        <w:numPr>
          <w:ilvl w:val="0"/>
          <w:numId w:val="1"/>
        </w:numPr>
        <w:rPr>
          <w:rFonts w:ascii="Book Antiqua" w:hAnsi="Book Antiqua" w:cs="Helvetica"/>
        </w:rPr>
      </w:pPr>
      <w:r w:rsidRPr="002600FA">
        <w:rPr>
          <w:rFonts w:ascii="Book Antiqua" w:hAnsi="Book Antiqua" w:cs="Helvetica"/>
        </w:rPr>
        <w:t>Création du Comité de pilotage du LVAH</w:t>
      </w:r>
    </w:p>
    <w:p w14:paraId="180FCE26" w14:textId="07EB8A98" w:rsidR="00B07DAE" w:rsidRPr="002600FA" w:rsidRDefault="00B07DAE" w:rsidP="00C63A33">
      <w:pPr>
        <w:pStyle w:val="Sansinterligne"/>
        <w:rPr>
          <w:rFonts w:ascii="Book Antiqua" w:hAnsi="Book Antiqua" w:cs="Helvetica"/>
        </w:rPr>
      </w:pPr>
      <w:r w:rsidRPr="002600FA">
        <w:rPr>
          <w:rFonts w:ascii="Book Antiqua" w:hAnsi="Book Antiqua" w:cs="Helvetica"/>
        </w:rPr>
        <w:t xml:space="preserve"> </w:t>
      </w:r>
    </w:p>
    <w:sectPr w:rsidR="00B07DAE" w:rsidRPr="00260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51AC8"/>
    <w:multiLevelType w:val="hybridMultilevel"/>
    <w:tmpl w:val="38D6F476"/>
    <w:lvl w:ilvl="0" w:tplc="E3F607F8">
      <w:start w:val="1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314E7"/>
    <w:multiLevelType w:val="hybridMultilevel"/>
    <w:tmpl w:val="C4EE9392"/>
    <w:lvl w:ilvl="0" w:tplc="2994755C">
      <w:start w:val="1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22659"/>
    <w:multiLevelType w:val="hybridMultilevel"/>
    <w:tmpl w:val="6360AF98"/>
    <w:lvl w:ilvl="0" w:tplc="400A184C">
      <w:start w:val="1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A90C02"/>
    <w:multiLevelType w:val="hybridMultilevel"/>
    <w:tmpl w:val="9502092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86537C6"/>
    <w:multiLevelType w:val="hybridMultilevel"/>
    <w:tmpl w:val="0F3A87F8"/>
    <w:lvl w:ilvl="0" w:tplc="656EC1DE">
      <w:start w:val="2025"/>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CD137E"/>
    <w:multiLevelType w:val="hybridMultilevel"/>
    <w:tmpl w:val="4EE88B3A"/>
    <w:lvl w:ilvl="0" w:tplc="7154453A">
      <w:start w:val="202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73177856">
    <w:abstractNumId w:val="2"/>
  </w:num>
  <w:num w:numId="2" w16cid:durableId="1801804338">
    <w:abstractNumId w:val="0"/>
  </w:num>
  <w:num w:numId="3" w16cid:durableId="1870411959">
    <w:abstractNumId w:val="1"/>
  </w:num>
  <w:num w:numId="4" w16cid:durableId="1074278669">
    <w:abstractNumId w:val="3"/>
  </w:num>
  <w:num w:numId="5" w16cid:durableId="598106033">
    <w:abstractNumId w:val="5"/>
  </w:num>
  <w:num w:numId="6" w16cid:durableId="85900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81"/>
    <w:rsid w:val="000044A3"/>
    <w:rsid w:val="00021796"/>
    <w:rsid w:val="00027660"/>
    <w:rsid w:val="00042CEC"/>
    <w:rsid w:val="0005743A"/>
    <w:rsid w:val="0008056F"/>
    <w:rsid w:val="000816F6"/>
    <w:rsid w:val="00093FE5"/>
    <w:rsid w:val="000B2D8D"/>
    <w:rsid w:val="000D7EF1"/>
    <w:rsid w:val="000E1161"/>
    <w:rsid w:val="000E6C32"/>
    <w:rsid w:val="000F0655"/>
    <w:rsid w:val="000F6048"/>
    <w:rsid w:val="001173C8"/>
    <w:rsid w:val="001316CE"/>
    <w:rsid w:val="00136D52"/>
    <w:rsid w:val="00144392"/>
    <w:rsid w:val="00157C13"/>
    <w:rsid w:val="0016565B"/>
    <w:rsid w:val="00196549"/>
    <w:rsid w:val="001C71BB"/>
    <w:rsid w:val="001D73FC"/>
    <w:rsid w:val="00202C3D"/>
    <w:rsid w:val="002201EA"/>
    <w:rsid w:val="00222D09"/>
    <w:rsid w:val="00247BA1"/>
    <w:rsid w:val="00247DD6"/>
    <w:rsid w:val="002600FA"/>
    <w:rsid w:val="00261EBA"/>
    <w:rsid w:val="002A4F9E"/>
    <w:rsid w:val="002C2164"/>
    <w:rsid w:val="002D0DCC"/>
    <w:rsid w:val="002D5630"/>
    <w:rsid w:val="002F4E05"/>
    <w:rsid w:val="00302FA6"/>
    <w:rsid w:val="0031654D"/>
    <w:rsid w:val="00317B10"/>
    <w:rsid w:val="0033522A"/>
    <w:rsid w:val="00346457"/>
    <w:rsid w:val="00347323"/>
    <w:rsid w:val="003970C4"/>
    <w:rsid w:val="003B6D52"/>
    <w:rsid w:val="003C4B71"/>
    <w:rsid w:val="003D12AC"/>
    <w:rsid w:val="00422A35"/>
    <w:rsid w:val="0042563B"/>
    <w:rsid w:val="004358D7"/>
    <w:rsid w:val="004445CB"/>
    <w:rsid w:val="00482231"/>
    <w:rsid w:val="004955A2"/>
    <w:rsid w:val="004C6ACE"/>
    <w:rsid w:val="005031F0"/>
    <w:rsid w:val="005113A5"/>
    <w:rsid w:val="00521574"/>
    <w:rsid w:val="00532950"/>
    <w:rsid w:val="005407E2"/>
    <w:rsid w:val="00543E25"/>
    <w:rsid w:val="0054438B"/>
    <w:rsid w:val="005557F7"/>
    <w:rsid w:val="0055597C"/>
    <w:rsid w:val="00582E33"/>
    <w:rsid w:val="005865EE"/>
    <w:rsid w:val="005E7804"/>
    <w:rsid w:val="0061139C"/>
    <w:rsid w:val="00623365"/>
    <w:rsid w:val="00625428"/>
    <w:rsid w:val="00632459"/>
    <w:rsid w:val="0066427B"/>
    <w:rsid w:val="00691108"/>
    <w:rsid w:val="006B021A"/>
    <w:rsid w:val="006B59F5"/>
    <w:rsid w:val="006C1301"/>
    <w:rsid w:val="006C5FD2"/>
    <w:rsid w:val="006E6DCA"/>
    <w:rsid w:val="006F7342"/>
    <w:rsid w:val="00735593"/>
    <w:rsid w:val="007441A0"/>
    <w:rsid w:val="00783C74"/>
    <w:rsid w:val="00790145"/>
    <w:rsid w:val="00794E50"/>
    <w:rsid w:val="007A1F07"/>
    <w:rsid w:val="007B7DF7"/>
    <w:rsid w:val="007C70FB"/>
    <w:rsid w:val="007E15D0"/>
    <w:rsid w:val="007E3AFF"/>
    <w:rsid w:val="007E6362"/>
    <w:rsid w:val="00806796"/>
    <w:rsid w:val="008606A8"/>
    <w:rsid w:val="0087007D"/>
    <w:rsid w:val="008B3320"/>
    <w:rsid w:val="008B5179"/>
    <w:rsid w:val="008C4D2A"/>
    <w:rsid w:val="008C7CAD"/>
    <w:rsid w:val="008E0186"/>
    <w:rsid w:val="008E0CA2"/>
    <w:rsid w:val="008E688B"/>
    <w:rsid w:val="008F0F8E"/>
    <w:rsid w:val="008F4BC8"/>
    <w:rsid w:val="008F58CE"/>
    <w:rsid w:val="00907F97"/>
    <w:rsid w:val="009165F7"/>
    <w:rsid w:val="009338D4"/>
    <w:rsid w:val="00934C83"/>
    <w:rsid w:val="00957FBE"/>
    <w:rsid w:val="00960A28"/>
    <w:rsid w:val="009761C6"/>
    <w:rsid w:val="00980A13"/>
    <w:rsid w:val="00991079"/>
    <w:rsid w:val="009A14CC"/>
    <w:rsid w:val="009B3A78"/>
    <w:rsid w:val="009C0536"/>
    <w:rsid w:val="009D434D"/>
    <w:rsid w:val="009F54C9"/>
    <w:rsid w:val="00A03E52"/>
    <w:rsid w:val="00A151E0"/>
    <w:rsid w:val="00A30AA8"/>
    <w:rsid w:val="00A30B82"/>
    <w:rsid w:val="00A420E2"/>
    <w:rsid w:val="00A43288"/>
    <w:rsid w:val="00A92430"/>
    <w:rsid w:val="00AA6F3A"/>
    <w:rsid w:val="00AB17DE"/>
    <w:rsid w:val="00AB65F2"/>
    <w:rsid w:val="00AC62A5"/>
    <w:rsid w:val="00AE6DF5"/>
    <w:rsid w:val="00AF68D7"/>
    <w:rsid w:val="00B04678"/>
    <w:rsid w:val="00B07DAE"/>
    <w:rsid w:val="00B56B98"/>
    <w:rsid w:val="00B6302C"/>
    <w:rsid w:val="00B76990"/>
    <w:rsid w:val="00B92AE0"/>
    <w:rsid w:val="00B93FD7"/>
    <w:rsid w:val="00BA3E70"/>
    <w:rsid w:val="00BB2699"/>
    <w:rsid w:val="00BE03E1"/>
    <w:rsid w:val="00BE0756"/>
    <w:rsid w:val="00BF3BEC"/>
    <w:rsid w:val="00C31772"/>
    <w:rsid w:val="00C34145"/>
    <w:rsid w:val="00C41064"/>
    <w:rsid w:val="00C52F48"/>
    <w:rsid w:val="00C63A33"/>
    <w:rsid w:val="00C72C71"/>
    <w:rsid w:val="00C916A0"/>
    <w:rsid w:val="00CB42B5"/>
    <w:rsid w:val="00CE169C"/>
    <w:rsid w:val="00CF4090"/>
    <w:rsid w:val="00D00C9B"/>
    <w:rsid w:val="00D31B26"/>
    <w:rsid w:val="00D724EB"/>
    <w:rsid w:val="00D841AF"/>
    <w:rsid w:val="00DA35C5"/>
    <w:rsid w:val="00DA7A0E"/>
    <w:rsid w:val="00DB2026"/>
    <w:rsid w:val="00DB5517"/>
    <w:rsid w:val="00DD633B"/>
    <w:rsid w:val="00DE3986"/>
    <w:rsid w:val="00DF2BC5"/>
    <w:rsid w:val="00E305A8"/>
    <w:rsid w:val="00E31612"/>
    <w:rsid w:val="00E342FC"/>
    <w:rsid w:val="00E41392"/>
    <w:rsid w:val="00E70953"/>
    <w:rsid w:val="00E71C93"/>
    <w:rsid w:val="00E734DE"/>
    <w:rsid w:val="00E96ECD"/>
    <w:rsid w:val="00E97B46"/>
    <w:rsid w:val="00EB018A"/>
    <w:rsid w:val="00EB0ECE"/>
    <w:rsid w:val="00EE2B96"/>
    <w:rsid w:val="00F01EDE"/>
    <w:rsid w:val="00F02A25"/>
    <w:rsid w:val="00F14BCF"/>
    <w:rsid w:val="00F1685A"/>
    <w:rsid w:val="00F2381B"/>
    <w:rsid w:val="00F23D4C"/>
    <w:rsid w:val="00F70CBE"/>
    <w:rsid w:val="00F7366E"/>
    <w:rsid w:val="00F82405"/>
    <w:rsid w:val="00F83D0D"/>
    <w:rsid w:val="00F921F4"/>
    <w:rsid w:val="00F963E1"/>
    <w:rsid w:val="00FB1381"/>
    <w:rsid w:val="00FC30C9"/>
    <w:rsid w:val="00FD1E08"/>
    <w:rsid w:val="00FD7947"/>
    <w:rsid w:val="00FD7C8F"/>
    <w:rsid w:val="00FF2734"/>
    <w:rsid w:val="00FF4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1B37"/>
  <w15:chartTrackingRefBased/>
  <w15:docId w15:val="{225E876C-C49D-4C9A-AC79-E6B8F12E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B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B13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13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13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13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13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13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13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13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B13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B13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13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13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13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13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13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1381"/>
    <w:rPr>
      <w:rFonts w:eastAsiaTheme="majorEastAsia" w:cstheme="majorBidi"/>
      <w:color w:val="272727" w:themeColor="text1" w:themeTint="D8"/>
    </w:rPr>
  </w:style>
  <w:style w:type="paragraph" w:styleId="Titre">
    <w:name w:val="Title"/>
    <w:basedOn w:val="Normal"/>
    <w:next w:val="Normal"/>
    <w:link w:val="TitreCar"/>
    <w:uiPriority w:val="10"/>
    <w:qFormat/>
    <w:rsid w:val="00FB1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13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13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13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1381"/>
    <w:pPr>
      <w:spacing w:before="160"/>
      <w:jc w:val="center"/>
    </w:pPr>
    <w:rPr>
      <w:i/>
      <w:iCs/>
      <w:color w:val="404040" w:themeColor="text1" w:themeTint="BF"/>
    </w:rPr>
  </w:style>
  <w:style w:type="character" w:customStyle="1" w:styleId="CitationCar">
    <w:name w:val="Citation Car"/>
    <w:basedOn w:val="Policepardfaut"/>
    <w:link w:val="Citation"/>
    <w:uiPriority w:val="29"/>
    <w:rsid w:val="00FB1381"/>
    <w:rPr>
      <w:i/>
      <w:iCs/>
      <w:color w:val="404040" w:themeColor="text1" w:themeTint="BF"/>
    </w:rPr>
  </w:style>
  <w:style w:type="paragraph" w:styleId="Paragraphedeliste">
    <w:name w:val="List Paragraph"/>
    <w:basedOn w:val="Normal"/>
    <w:uiPriority w:val="34"/>
    <w:qFormat/>
    <w:rsid w:val="00FB1381"/>
    <w:pPr>
      <w:ind w:left="720"/>
      <w:contextualSpacing/>
    </w:pPr>
  </w:style>
  <w:style w:type="character" w:styleId="Accentuationintense">
    <w:name w:val="Intense Emphasis"/>
    <w:basedOn w:val="Policepardfaut"/>
    <w:uiPriority w:val="21"/>
    <w:qFormat/>
    <w:rsid w:val="00FB1381"/>
    <w:rPr>
      <w:i/>
      <w:iCs/>
      <w:color w:val="0F4761" w:themeColor="accent1" w:themeShade="BF"/>
    </w:rPr>
  </w:style>
  <w:style w:type="paragraph" w:styleId="Citationintense">
    <w:name w:val="Intense Quote"/>
    <w:basedOn w:val="Normal"/>
    <w:next w:val="Normal"/>
    <w:link w:val="CitationintenseCar"/>
    <w:uiPriority w:val="30"/>
    <w:qFormat/>
    <w:rsid w:val="00FB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1381"/>
    <w:rPr>
      <w:i/>
      <w:iCs/>
      <w:color w:val="0F4761" w:themeColor="accent1" w:themeShade="BF"/>
    </w:rPr>
  </w:style>
  <w:style w:type="character" w:styleId="Rfrenceintense">
    <w:name w:val="Intense Reference"/>
    <w:basedOn w:val="Policepardfaut"/>
    <w:uiPriority w:val="32"/>
    <w:qFormat/>
    <w:rsid w:val="00FB1381"/>
    <w:rPr>
      <w:b/>
      <w:bCs/>
      <w:smallCaps/>
      <w:color w:val="0F4761" w:themeColor="accent1" w:themeShade="BF"/>
      <w:spacing w:val="5"/>
    </w:rPr>
  </w:style>
  <w:style w:type="paragraph" w:styleId="Sansinterligne">
    <w:name w:val="No Spacing"/>
    <w:uiPriority w:val="1"/>
    <w:qFormat/>
    <w:rsid w:val="00FB1381"/>
    <w:pPr>
      <w:spacing w:after="0" w:line="240" w:lineRule="auto"/>
    </w:pPr>
  </w:style>
  <w:style w:type="paragraph" w:styleId="NormalWeb">
    <w:name w:val="Normal (Web)"/>
    <w:basedOn w:val="Normal"/>
    <w:uiPriority w:val="99"/>
    <w:semiHidden/>
    <w:unhideWhenUsed/>
    <w:rsid w:val="006E6DCA"/>
    <w:pPr>
      <w:spacing w:before="100" w:beforeAutospacing="1" w:after="100" w:afterAutospacing="1" w:line="240" w:lineRule="auto"/>
    </w:pPr>
    <w:rPr>
      <w:rFonts w:ascii="Calibri" w:hAnsi="Calibri" w:cs="Calibri"/>
      <w:kern w:val="0"/>
      <w:sz w:val="22"/>
      <w:szCs w:val="22"/>
      <w:lang w:eastAsia="fr-FR"/>
      <w14:ligatures w14:val="none"/>
    </w:rPr>
  </w:style>
  <w:style w:type="paragraph" w:customStyle="1" w:styleId="Texte">
    <w:name w:val="Texte"/>
    <w:basedOn w:val="Normal"/>
    <w:uiPriority w:val="99"/>
    <w:rsid w:val="008F4BC8"/>
    <w:pPr>
      <w:suppressAutoHyphens/>
      <w:autoSpaceDE w:val="0"/>
      <w:autoSpaceDN w:val="0"/>
      <w:adjustRightInd w:val="0"/>
      <w:spacing w:after="0" w:line="328" w:lineRule="atLeast"/>
      <w:jc w:val="both"/>
      <w:textAlignment w:val="center"/>
    </w:pPr>
    <w:rPr>
      <w:rFonts w:ascii="Garamond" w:hAnsi="Garamond" w:cs="Garamond"/>
      <w:color w:val="13120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ACCF44B83B42946DAAFD128157F9" ma:contentTypeVersion="8" ma:contentTypeDescription="Crée un document." ma:contentTypeScope="" ma:versionID="af9873dee901a18745a1b286847e90ae">
  <xsd:schema xmlns:xsd="http://www.w3.org/2001/XMLSchema" xmlns:xs="http://www.w3.org/2001/XMLSchema" xmlns:p="http://schemas.microsoft.com/office/2006/metadata/properties" xmlns:ns3="80fc572f-1e38-4c4f-91ad-e00fb92d1d67" xmlns:ns4="cd812240-9d4f-4308-b416-de742fa6b635" targetNamespace="http://schemas.microsoft.com/office/2006/metadata/properties" ma:root="true" ma:fieldsID="f2b59560a6309f80fab7e61df7521385" ns3:_="" ns4:_="">
    <xsd:import namespace="80fc572f-1e38-4c4f-91ad-e00fb92d1d67"/>
    <xsd:import namespace="cd812240-9d4f-4308-b416-de742fa6b6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c572f-1e38-4c4f-91ad-e00fb92d1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12240-9d4f-4308-b416-de742fa6b63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fc572f-1e38-4c4f-91ad-e00fb92d1d67" xsi:nil="true"/>
  </documentManagement>
</p:properties>
</file>

<file path=customXml/itemProps1.xml><?xml version="1.0" encoding="utf-8"?>
<ds:datastoreItem xmlns:ds="http://schemas.openxmlformats.org/officeDocument/2006/customXml" ds:itemID="{4C1F401F-9BD0-4E33-95F5-16C27E9E1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c572f-1e38-4c4f-91ad-e00fb92d1d67"/>
    <ds:schemaRef ds:uri="cd812240-9d4f-4308-b416-de742fa6b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A6891-70F2-4B1B-993C-818ABF4E6036}">
  <ds:schemaRefs>
    <ds:schemaRef ds:uri="http://schemas.microsoft.com/sharepoint/v3/contenttype/forms"/>
  </ds:schemaRefs>
</ds:datastoreItem>
</file>

<file path=customXml/itemProps3.xml><?xml version="1.0" encoding="utf-8"?>
<ds:datastoreItem xmlns:ds="http://schemas.openxmlformats.org/officeDocument/2006/customXml" ds:itemID="{03F92653-C97A-48AD-BFA2-14E8C9B0377B}">
  <ds:schemaRefs>
    <ds:schemaRef ds:uri="http://schemas.microsoft.com/office/2006/metadata/properties"/>
    <ds:schemaRef ds:uri="http://schemas.microsoft.com/office/infopath/2007/PartnerControls"/>
    <ds:schemaRef ds:uri="80fc572f-1e38-4c4f-91ad-e00fb92d1d67"/>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1710</Words>
  <Characters>9411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Disimone</dc:creator>
  <cp:keywords/>
  <dc:description/>
  <cp:lastModifiedBy>Sophie Lorenzo</cp:lastModifiedBy>
  <cp:revision>56</cp:revision>
  <cp:lastPrinted>2024-12-11T14:02:00Z</cp:lastPrinted>
  <dcterms:created xsi:type="dcterms:W3CDTF">2024-12-11T15:20:00Z</dcterms:created>
  <dcterms:modified xsi:type="dcterms:W3CDTF">2024-12-13T18:41:00Z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0x0101002ED7ACCF44B83B42946DAAFD128157F9</vt:lpwstr>
  </property>
</Properties>
</file>